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AF4DC" w14:textId="77777777" w:rsidR="00303F50" w:rsidRPr="009B56C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9B56C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9B56C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9B56C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9B56C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9B56C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9B56CB">
        <w:rPr>
          <w:rFonts w:ascii="Arial" w:hAnsi="Arial" w:cs="Arial"/>
          <w:i/>
          <w:sz w:val="22"/>
          <w:szCs w:val="22"/>
        </w:rPr>
        <w:t>-…………..</w:t>
      </w:r>
    </w:p>
    <w:p w14:paraId="10407FBB" w14:textId="77777777" w:rsidR="00303F50" w:rsidRPr="009B56C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1570DA50" w14:textId="77777777" w:rsidR="00303F50" w:rsidRPr="009B56C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573FD70" w14:textId="77777777" w:rsidR="00303F50" w:rsidRPr="009B56CB" w:rsidRDefault="00303F50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9B56CB">
        <w:rPr>
          <w:rFonts w:ascii="Arial" w:hAnsi="Arial" w:cs="Arial"/>
          <w:b/>
          <w:bCs/>
          <w:sz w:val="22"/>
          <w:szCs w:val="22"/>
        </w:rPr>
        <w:t>KARTA KURSU</w:t>
      </w:r>
    </w:p>
    <w:p w14:paraId="6DCE8B60" w14:textId="77777777" w:rsidR="00160DE7" w:rsidRPr="009B56CB" w:rsidRDefault="005D6380" w:rsidP="00160DE7">
      <w:pPr>
        <w:autoSpaceDE/>
        <w:jc w:val="center"/>
        <w:rPr>
          <w:rFonts w:ascii="Arial" w:hAnsi="Arial" w:cs="Arial"/>
          <w:i/>
          <w:sz w:val="22"/>
          <w:szCs w:val="22"/>
        </w:rPr>
      </w:pPr>
      <w:r w:rsidRPr="009B56CB">
        <w:rPr>
          <w:rFonts w:ascii="Arial" w:hAnsi="Arial" w:cs="Arial"/>
          <w:i/>
          <w:sz w:val="22"/>
          <w:szCs w:val="22"/>
        </w:rPr>
        <w:t xml:space="preserve">kierunek: </w:t>
      </w:r>
      <w:r w:rsidR="00794EB2" w:rsidRPr="009B56CB">
        <w:rPr>
          <w:rFonts w:ascii="Arial" w:hAnsi="Arial" w:cs="Arial"/>
          <w:sz w:val="22"/>
          <w:szCs w:val="22"/>
        </w:rPr>
        <w:t xml:space="preserve">Media Content &amp; Creative </w:t>
      </w:r>
      <w:proofErr w:type="spellStart"/>
      <w:r w:rsidR="00794EB2" w:rsidRPr="009B56CB">
        <w:rPr>
          <w:rFonts w:ascii="Arial" w:hAnsi="Arial" w:cs="Arial"/>
          <w:sz w:val="22"/>
          <w:szCs w:val="22"/>
        </w:rPr>
        <w:t>Writing</w:t>
      </w:r>
      <w:proofErr w:type="spellEnd"/>
    </w:p>
    <w:p w14:paraId="27C5CBFA" w14:textId="77777777" w:rsidR="00160DE7" w:rsidRPr="009B56CB" w:rsidRDefault="00794EB2" w:rsidP="005D6380">
      <w:pPr>
        <w:autoSpaceDE/>
        <w:jc w:val="center"/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Studia 2</w:t>
      </w:r>
      <w:r w:rsidR="00160DE7" w:rsidRPr="009B56CB">
        <w:rPr>
          <w:rFonts w:ascii="Arial" w:hAnsi="Arial" w:cs="Arial"/>
          <w:sz w:val="22"/>
          <w:szCs w:val="22"/>
        </w:rPr>
        <w:t>. stopnia</w:t>
      </w:r>
      <w:r w:rsidR="005D6380" w:rsidRPr="009B56CB">
        <w:rPr>
          <w:rFonts w:ascii="Arial" w:hAnsi="Arial" w:cs="Arial"/>
          <w:sz w:val="22"/>
          <w:szCs w:val="22"/>
        </w:rPr>
        <w:t xml:space="preserve">. </w:t>
      </w:r>
      <w:r w:rsidR="00160DE7" w:rsidRPr="009B56CB">
        <w:rPr>
          <w:rFonts w:ascii="Arial" w:hAnsi="Arial" w:cs="Arial"/>
          <w:sz w:val="22"/>
          <w:szCs w:val="22"/>
        </w:rPr>
        <w:t xml:space="preserve">Semestr </w:t>
      </w:r>
      <w:r w:rsidRPr="009B56CB">
        <w:rPr>
          <w:rFonts w:ascii="Arial" w:hAnsi="Arial" w:cs="Arial"/>
          <w:sz w:val="22"/>
          <w:szCs w:val="22"/>
        </w:rPr>
        <w:t>I</w:t>
      </w:r>
    </w:p>
    <w:p w14:paraId="6A2EF116" w14:textId="77777777" w:rsidR="005D6380" w:rsidRPr="009B56CB" w:rsidRDefault="00A54347" w:rsidP="00160DE7">
      <w:pPr>
        <w:autoSpaceDE/>
        <w:jc w:val="center"/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Rok akademicki 202</w:t>
      </w:r>
      <w:r w:rsidR="00254740" w:rsidRPr="009B56CB">
        <w:rPr>
          <w:rFonts w:ascii="Arial" w:hAnsi="Arial" w:cs="Arial"/>
          <w:sz w:val="22"/>
          <w:szCs w:val="22"/>
        </w:rPr>
        <w:t>5</w:t>
      </w:r>
      <w:r w:rsidRPr="009B56CB">
        <w:rPr>
          <w:rFonts w:ascii="Arial" w:hAnsi="Arial" w:cs="Arial"/>
          <w:sz w:val="22"/>
          <w:szCs w:val="22"/>
        </w:rPr>
        <w:t>/2</w:t>
      </w:r>
      <w:r w:rsidR="00EB377A" w:rsidRPr="009B56CB">
        <w:rPr>
          <w:rFonts w:ascii="Arial" w:hAnsi="Arial" w:cs="Arial"/>
          <w:sz w:val="22"/>
          <w:szCs w:val="22"/>
        </w:rPr>
        <w:t>6</w:t>
      </w:r>
    </w:p>
    <w:p w14:paraId="25E3CCD5" w14:textId="77777777" w:rsidR="00160DE7" w:rsidRPr="009B56CB" w:rsidRDefault="00160DE7" w:rsidP="00160DE7">
      <w:pPr>
        <w:autoSpaceDE/>
        <w:jc w:val="center"/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Studia stacjonarne</w:t>
      </w:r>
    </w:p>
    <w:p w14:paraId="2F35DA2D" w14:textId="77777777" w:rsidR="00160DE7" w:rsidRPr="009B56CB" w:rsidRDefault="00160DE7" w:rsidP="00160DE7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FFFBF2C" w14:textId="77777777" w:rsidR="00303F50" w:rsidRPr="009B56C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155D81F" w14:textId="77777777" w:rsidR="00D32FBE" w:rsidRPr="009B56C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50EEA2" w14:textId="77777777" w:rsidR="00D32FBE" w:rsidRPr="009B56C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9B56CB" w14:paraId="7F8CF83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DFA0BB" w14:textId="77777777" w:rsidR="00303F50" w:rsidRPr="009B56C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2604A4" w14:textId="77777777" w:rsidR="00303F50" w:rsidRPr="009B56CB" w:rsidRDefault="006D6EC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Narratologia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i storytelling</w:t>
            </w:r>
          </w:p>
        </w:tc>
      </w:tr>
      <w:tr w:rsidR="00303F50" w:rsidRPr="009B56CB" w14:paraId="1DDF381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E1A703A" w14:textId="77777777" w:rsidR="00303F50" w:rsidRPr="009B56C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75047CC" w14:textId="77777777" w:rsidR="00303F50" w:rsidRPr="009B56CB" w:rsidRDefault="006D6EC2" w:rsidP="006D6EC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56CB">
              <w:rPr>
                <w:rFonts w:ascii="Arial" w:hAnsi="Arial" w:cs="Arial"/>
                <w:sz w:val="22"/>
                <w:szCs w:val="22"/>
                <w:lang w:val="en-US"/>
              </w:rPr>
              <w:t>Narratology</w:t>
            </w:r>
            <w:r w:rsidR="00B00EFC" w:rsidRPr="009B56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94EB2" w:rsidRPr="009B56CB">
              <w:rPr>
                <w:rFonts w:ascii="Arial" w:hAnsi="Arial" w:cs="Arial"/>
                <w:sz w:val="22"/>
                <w:szCs w:val="22"/>
                <w:lang w:val="en-US"/>
              </w:rPr>
              <w:t xml:space="preserve">&amp; </w:t>
            </w:r>
            <w:r w:rsidRPr="009B56CB">
              <w:rPr>
                <w:rFonts w:ascii="Arial" w:hAnsi="Arial" w:cs="Arial"/>
                <w:sz w:val="22"/>
                <w:szCs w:val="22"/>
              </w:rPr>
              <w:t>storytelling</w:t>
            </w:r>
          </w:p>
        </w:tc>
      </w:tr>
    </w:tbl>
    <w:p w14:paraId="1776F803" w14:textId="77777777" w:rsidR="00303F50" w:rsidRPr="009B56CB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9B56CB" w14:paraId="3B843391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A154D07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E38D964" w14:textId="77777777" w:rsidR="00827D3B" w:rsidRPr="009B56CB" w:rsidRDefault="00927FF9" w:rsidP="00160D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160DE7" w:rsidRPr="009B56CB">
              <w:rPr>
                <w:rFonts w:ascii="Arial" w:hAnsi="Arial" w:cs="Arial"/>
                <w:sz w:val="22"/>
                <w:szCs w:val="22"/>
              </w:rPr>
              <w:t>Jakub Knap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5F88E9E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9B56CB" w14:paraId="144E6C9D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9BB184B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99FCE2F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2B5D238" w14:textId="77777777" w:rsidR="00827D3B" w:rsidRPr="009B56CB" w:rsidRDefault="00927FF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Katedra Teorii i Antropologii Literatury</w:t>
            </w:r>
          </w:p>
        </w:tc>
      </w:tr>
      <w:tr w:rsidR="00827D3B" w:rsidRPr="009B56CB" w14:paraId="09D7CAB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FA97458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2E10C04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E96CA32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9B56CB" w14:paraId="14052BCE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6888D32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2F9D9247" w14:textId="77777777" w:rsidR="00827D3B" w:rsidRPr="009B56CB" w:rsidRDefault="006D6EC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B0182D6" w14:textId="77777777" w:rsidR="00827D3B" w:rsidRPr="009B56C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E2C12" w14:textId="77777777" w:rsidR="00827D3B" w:rsidRPr="009B56C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0E9D64CA" w14:textId="77777777" w:rsidR="00827D3B" w:rsidRPr="009B56C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7306057" w14:textId="77777777" w:rsidR="00303F50" w:rsidRPr="009B56C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25ECC3F9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0726DD2F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7900109D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Opis kursu (cele kształcenia)</w:t>
      </w:r>
    </w:p>
    <w:p w14:paraId="128A4E40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9B56CB" w14:paraId="12666E6D" w14:textId="77777777">
        <w:trPr>
          <w:trHeight w:val="1365"/>
        </w:trPr>
        <w:tc>
          <w:tcPr>
            <w:tcW w:w="9640" w:type="dxa"/>
          </w:tcPr>
          <w:p w14:paraId="5EE8A06D" w14:textId="77777777" w:rsidR="00F814EC" w:rsidRPr="009B56CB" w:rsidRDefault="00F814EC" w:rsidP="00F814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5F51C3" w14:textId="6B21F33F" w:rsidR="00EB5859" w:rsidRPr="009B56CB" w:rsidRDefault="00EB5859" w:rsidP="00EB585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Celem kursu jest zapoznanie studentów z kluczowymi koncepcjami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narratologicznymi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(teoriami opowiadania) oraz z założeniami sztuki tworzenia angażujących opowieści i</w:t>
            </w:r>
            <w:r w:rsidR="00571B2A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praktykami storytellingu w rozmaitych zastosowaniach użytkowych. Kurs prowadzony jest w języku polskim.</w:t>
            </w:r>
          </w:p>
          <w:p w14:paraId="6CD06959" w14:textId="77777777" w:rsidR="00E51A81" w:rsidRPr="009B56CB" w:rsidRDefault="00E51A81" w:rsidP="00FF1D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A6FF12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67944D92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3F70D9F1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Warunki wstępne</w:t>
      </w:r>
    </w:p>
    <w:p w14:paraId="6765CEB6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B56CB" w14:paraId="6F820FD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7B805FE" w14:textId="77777777" w:rsidR="00303F50" w:rsidRPr="009B56C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9CAADFF" w14:textId="77777777" w:rsidR="00303F50" w:rsidRPr="009B56CB" w:rsidRDefault="005C756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-</w:t>
            </w:r>
            <w:r w:rsidR="00927FF9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9B56CB" w14:paraId="3095CCA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BA67CDA" w14:textId="77777777" w:rsidR="00303F50" w:rsidRPr="009B56C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D1097A0" w14:textId="77777777" w:rsidR="00303F50" w:rsidRPr="009B56CB" w:rsidRDefault="005C756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03F50" w:rsidRPr="009B56CB" w14:paraId="0BB218C4" w14:textId="77777777">
        <w:tc>
          <w:tcPr>
            <w:tcW w:w="1941" w:type="dxa"/>
            <w:shd w:val="clear" w:color="auto" w:fill="DBE5F1"/>
            <w:vAlign w:val="center"/>
          </w:tcPr>
          <w:p w14:paraId="7DD85843" w14:textId="77777777" w:rsidR="00303F50" w:rsidRPr="009B56C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FBEF461" w14:textId="77777777" w:rsidR="00303F50" w:rsidRPr="009B56CB" w:rsidRDefault="005C756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A6CBD7E" w14:textId="77777777" w:rsidR="00D32FBE" w:rsidRPr="009B56CB" w:rsidRDefault="00D32FBE">
      <w:pPr>
        <w:rPr>
          <w:rFonts w:ascii="Arial" w:hAnsi="Arial" w:cs="Arial"/>
          <w:sz w:val="22"/>
          <w:szCs w:val="22"/>
        </w:rPr>
      </w:pPr>
    </w:p>
    <w:p w14:paraId="48AE5DA5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644B58BB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3997FD50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16DDB7D0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52E1608E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2B42180E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21A19D37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50190F6F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6C7207F6" w14:textId="77777777" w:rsidR="00330793" w:rsidRPr="009B56CB" w:rsidRDefault="00330793">
      <w:pPr>
        <w:rPr>
          <w:rFonts w:ascii="Arial" w:hAnsi="Arial" w:cs="Arial"/>
          <w:sz w:val="22"/>
          <w:szCs w:val="22"/>
        </w:rPr>
      </w:pPr>
    </w:p>
    <w:p w14:paraId="6DA8651F" w14:textId="77777777" w:rsidR="00D32FBE" w:rsidRPr="009B56CB" w:rsidRDefault="00D32FBE">
      <w:pPr>
        <w:rPr>
          <w:rFonts w:ascii="Arial" w:hAnsi="Arial" w:cs="Arial"/>
          <w:sz w:val="22"/>
          <w:szCs w:val="22"/>
        </w:rPr>
      </w:pPr>
    </w:p>
    <w:p w14:paraId="703C40BB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 xml:space="preserve">Efekty </w:t>
      </w:r>
      <w:r w:rsidR="00100620" w:rsidRPr="009B56CB">
        <w:rPr>
          <w:rFonts w:ascii="Arial" w:hAnsi="Arial" w:cs="Arial"/>
          <w:sz w:val="22"/>
          <w:szCs w:val="22"/>
        </w:rPr>
        <w:t>uczenia się</w:t>
      </w:r>
    </w:p>
    <w:p w14:paraId="528C4A7B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9B56CB" w14:paraId="16AEC1E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B1236F5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4D352E2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9B56C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1F87F0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B56CB" w14:paraId="0E053F07" w14:textId="77777777">
        <w:trPr>
          <w:cantSplit/>
          <w:trHeight w:val="1838"/>
        </w:trPr>
        <w:tc>
          <w:tcPr>
            <w:tcW w:w="1979" w:type="dxa"/>
            <w:vMerge/>
          </w:tcPr>
          <w:p w14:paraId="49509759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3CB1D88" w14:textId="2FBD2263" w:rsidR="00A716C6" w:rsidRPr="009B56CB" w:rsidRDefault="00892E38" w:rsidP="00892E3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5785B" w:rsidRPr="009B56CB">
              <w:rPr>
                <w:rFonts w:ascii="Arial" w:hAnsi="Arial" w:cs="Arial"/>
                <w:sz w:val="22"/>
                <w:szCs w:val="22"/>
              </w:rPr>
              <w:t>ma wiedzę o prz</w:t>
            </w:r>
            <w:r w:rsidR="003F4806" w:rsidRPr="009B56CB">
              <w:rPr>
                <w:rFonts w:ascii="Arial" w:hAnsi="Arial" w:cs="Arial"/>
                <w:sz w:val="22"/>
                <w:szCs w:val="22"/>
              </w:rPr>
              <w:t xml:space="preserve">emianach </w:t>
            </w:r>
            <w:r w:rsidR="00A716C6" w:rsidRPr="009B56CB">
              <w:rPr>
                <w:rFonts w:ascii="Arial" w:hAnsi="Arial" w:cs="Arial"/>
                <w:sz w:val="22"/>
                <w:szCs w:val="22"/>
              </w:rPr>
              <w:t xml:space="preserve">teoretycznej refleksji poświęconej narracji i kluczowych koncepcjach </w:t>
            </w:r>
            <w:proofErr w:type="spellStart"/>
            <w:r w:rsidR="00A716C6" w:rsidRPr="009B56CB">
              <w:rPr>
                <w:rFonts w:ascii="Arial" w:hAnsi="Arial" w:cs="Arial"/>
                <w:sz w:val="22"/>
                <w:szCs w:val="22"/>
              </w:rPr>
              <w:t>narratologicznych</w:t>
            </w:r>
            <w:proofErr w:type="spellEnd"/>
            <w:r w:rsidR="00A716C6" w:rsidRPr="009B56CB">
              <w:rPr>
                <w:rFonts w:ascii="Arial" w:hAnsi="Arial" w:cs="Arial"/>
                <w:sz w:val="22"/>
                <w:szCs w:val="22"/>
              </w:rPr>
              <w:t xml:space="preserve"> (dawnych i współczesnych)</w:t>
            </w:r>
          </w:p>
          <w:p w14:paraId="1238A8F9" w14:textId="77777777" w:rsidR="00A631F7" w:rsidRPr="009B56CB" w:rsidRDefault="00892E38" w:rsidP="00892E3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A716C6" w:rsidRPr="009B56CB">
              <w:rPr>
                <w:rFonts w:ascii="Arial" w:hAnsi="Arial" w:cs="Arial"/>
                <w:sz w:val="22"/>
                <w:szCs w:val="22"/>
              </w:rPr>
              <w:t xml:space="preserve"> ma wiedzę o poetyce angażującego opowiadania, zna terminologię poetyki narracji i narratologii, zna terminologię retoryki</w:t>
            </w:r>
          </w:p>
          <w:p w14:paraId="22B725A3" w14:textId="77777777" w:rsidR="00303F50" w:rsidRPr="009B56CB" w:rsidRDefault="00A631F7" w:rsidP="00A716C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716C6" w:rsidRPr="009B56CB">
              <w:rPr>
                <w:rFonts w:ascii="Arial" w:hAnsi="Arial" w:cs="Arial"/>
                <w:sz w:val="22"/>
                <w:szCs w:val="22"/>
              </w:rPr>
              <w:t>rozumie funkcje opowiadania, potrafi wskazać praktyczne zastosowania storytellingu</w:t>
            </w:r>
          </w:p>
        </w:tc>
        <w:tc>
          <w:tcPr>
            <w:tcW w:w="2365" w:type="dxa"/>
          </w:tcPr>
          <w:p w14:paraId="672B9523" w14:textId="77777777" w:rsidR="00303F50" w:rsidRPr="009B56CB" w:rsidRDefault="00EB3F79" w:rsidP="00D1248C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1248C" w:rsidRPr="009B56CB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  <w:r w:rsidR="00D1248C"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K_W6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F169C9" w:rsidRPr="009B56CB">
              <w:rPr>
                <w:rFonts w:ascii="Arial" w:hAnsi="Arial" w:cs="Arial"/>
                <w:sz w:val="22"/>
                <w:szCs w:val="22"/>
              </w:rPr>
              <w:t>K_W11</w:t>
            </w:r>
            <w:proofErr w:type="spellEnd"/>
          </w:p>
        </w:tc>
      </w:tr>
    </w:tbl>
    <w:p w14:paraId="7A4FA4D0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5C72C562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B56CB" w14:paraId="776272C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A0B2A53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963974E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9B56C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CB06D6A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B56CB" w14:paraId="767E8201" w14:textId="77777777">
        <w:trPr>
          <w:cantSplit/>
          <w:trHeight w:val="2116"/>
        </w:trPr>
        <w:tc>
          <w:tcPr>
            <w:tcW w:w="1985" w:type="dxa"/>
            <w:vMerge/>
          </w:tcPr>
          <w:p w14:paraId="16DAB62F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F8BD3DB" w14:textId="3123CD30" w:rsidR="00A716C6" w:rsidRPr="009B56CB" w:rsidRDefault="00892E3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</w:t>
            </w:r>
            <w:r w:rsidR="00347626" w:rsidRPr="009B56CB">
              <w:rPr>
                <w:rFonts w:ascii="Arial" w:hAnsi="Arial" w:cs="Arial"/>
                <w:sz w:val="22"/>
                <w:szCs w:val="22"/>
              </w:rPr>
              <w:t>1</w:t>
            </w:r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A716C6" w:rsidRPr="009B56CB">
              <w:rPr>
                <w:rFonts w:ascii="Arial" w:hAnsi="Arial" w:cs="Arial"/>
                <w:sz w:val="22"/>
                <w:szCs w:val="22"/>
              </w:rPr>
              <w:t>potrafi</w:t>
            </w:r>
            <w:proofErr w:type="spellEnd"/>
            <w:r w:rsidR="00A716C6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4683" w:rsidRPr="009B56CB">
              <w:rPr>
                <w:rFonts w:ascii="Arial" w:hAnsi="Arial" w:cs="Arial"/>
                <w:sz w:val="22"/>
                <w:szCs w:val="22"/>
              </w:rPr>
              <w:t xml:space="preserve">wykorzystać kluczowe koncepcje </w:t>
            </w:r>
            <w:proofErr w:type="spellStart"/>
            <w:r w:rsidR="000E4683" w:rsidRPr="009B56CB">
              <w:rPr>
                <w:rFonts w:ascii="Arial" w:hAnsi="Arial" w:cs="Arial"/>
                <w:sz w:val="22"/>
                <w:szCs w:val="22"/>
              </w:rPr>
              <w:t>narratologiczne</w:t>
            </w:r>
            <w:proofErr w:type="spellEnd"/>
            <w:r w:rsidR="000E4683" w:rsidRPr="009B56CB">
              <w:rPr>
                <w:rFonts w:ascii="Arial" w:hAnsi="Arial" w:cs="Arial"/>
                <w:sz w:val="22"/>
                <w:szCs w:val="22"/>
              </w:rPr>
              <w:t xml:space="preserve"> do samodzielnych analiz różnych tekstów narracyjnych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4683" w:rsidRPr="009B56CB">
              <w:rPr>
                <w:rFonts w:ascii="Arial" w:hAnsi="Arial" w:cs="Arial"/>
                <w:sz w:val="22"/>
                <w:szCs w:val="22"/>
              </w:rPr>
              <w:t>i formułowania problemów badawczych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24B6DE6" w14:textId="77777777" w:rsidR="00347626" w:rsidRPr="009B56CB" w:rsidRDefault="0034762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="000D3657"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AA0AD1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3657" w:rsidRPr="009B56CB">
              <w:rPr>
                <w:rFonts w:ascii="Arial" w:hAnsi="Arial" w:cs="Arial"/>
                <w:sz w:val="22"/>
                <w:szCs w:val="22"/>
              </w:rPr>
              <w:t xml:space="preserve">potrafi identyfikować </w:t>
            </w:r>
            <w:r w:rsidR="00E15A66" w:rsidRPr="009B56CB">
              <w:rPr>
                <w:rFonts w:ascii="Arial" w:hAnsi="Arial" w:cs="Arial"/>
                <w:sz w:val="22"/>
                <w:szCs w:val="22"/>
              </w:rPr>
              <w:t xml:space="preserve">różne techniki kompozycyjne opowiadania 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>i ich zastosowanie ze względu na docelow</w:t>
            </w:r>
            <w:r w:rsidR="00175A62" w:rsidRPr="009B56CB">
              <w:rPr>
                <w:rFonts w:ascii="Arial" w:hAnsi="Arial" w:cs="Arial"/>
                <w:sz w:val="22"/>
                <w:szCs w:val="22"/>
              </w:rPr>
              <w:t>e grupy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175A62" w:rsidRPr="009B56CB">
              <w:rPr>
                <w:rFonts w:ascii="Arial" w:hAnsi="Arial" w:cs="Arial"/>
                <w:sz w:val="22"/>
                <w:szCs w:val="22"/>
              </w:rPr>
              <w:t>ze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 xml:space="preserve"> i s</w:t>
            </w:r>
            <w:r w:rsidR="00175A62" w:rsidRPr="009B56CB">
              <w:rPr>
                <w:rFonts w:ascii="Arial" w:hAnsi="Arial" w:cs="Arial"/>
                <w:sz w:val="22"/>
                <w:szCs w:val="22"/>
              </w:rPr>
              <w:t>kuteczność narracyjną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2C3D543" w14:textId="77777777" w:rsidR="00303F50" w:rsidRPr="009B56CB" w:rsidRDefault="00892E38" w:rsidP="00B90AB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15A66" w:rsidRPr="009B56CB">
              <w:rPr>
                <w:rFonts w:ascii="Arial" w:hAnsi="Arial" w:cs="Arial"/>
                <w:sz w:val="22"/>
                <w:szCs w:val="22"/>
              </w:rPr>
              <w:t>potrafi z wykorzystaniem narzędzi poetyki tekstu i retoryki samodzielnie projektować angażujące opowiadania na potrzeby rozmaitych grup odbiorców i ze względu na różne zastosowania praktyczne storytellingu</w:t>
            </w:r>
            <w:r w:rsidR="00890295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DD95AD5" w14:textId="77777777" w:rsidR="00303F50" w:rsidRPr="009B56CB" w:rsidRDefault="00EB3F79" w:rsidP="002D3FA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0E4683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E4683" w:rsidRPr="009B56CB">
              <w:rPr>
                <w:rFonts w:ascii="Arial" w:hAnsi="Arial" w:cs="Arial"/>
                <w:sz w:val="22"/>
                <w:szCs w:val="22"/>
              </w:rPr>
              <w:t>K_U4</w:t>
            </w:r>
            <w:proofErr w:type="spellEnd"/>
            <w:r w:rsidR="000E4683"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K_U5</w:t>
            </w:r>
            <w:proofErr w:type="spellEnd"/>
          </w:p>
        </w:tc>
      </w:tr>
    </w:tbl>
    <w:p w14:paraId="6E4E5E64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4F88103F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B56CB" w14:paraId="5B5C41E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1E42CB6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9940435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9B56C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E7220AC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B56CB" w14:paraId="5B9DA1F3" w14:textId="77777777">
        <w:trPr>
          <w:cantSplit/>
          <w:trHeight w:val="1984"/>
        </w:trPr>
        <w:tc>
          <w:tcPr>
            <w:tcW w:w="1985" w:type="dxa"/>
            <w:vMerge/>
          </w:tcPr>
          <w:p w14:paraId="7D58DF1B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57404BF" w14:textId="77777777" w:rsidR="00303F50" w:rsidRPr="009B56CB" w:rsidRDefault="00892E38" w:rsidP="00CC63F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E31506" w:rsidRPr="009B56CB">
              <w:rPr>
                <w:rFonts w:ascii="Arial" w:hAnsi="Arial" w:cs="Arial"/>
                <w:sz w:val="22"/>
                <w:szCs w:val="22"/>
              </w:rPr>
              <w:t xml:space="preserve"> ma świadomość</w:t>
            </w:r>
            <w:r w:rsidR="00D1248C" w:rsidRPr="009B56CB">
              <w:rPr>
                <w:rFonts w:ascii="Arial" w:hAnsi="Arial" w:cs="Arial"/>
                <w:sz w:val="22"/>
                <w:szCs w:val="22"/>
              </w:rPr>
              <w:t xml:space="preserve"> znaczenia kompetencji narracyjnych i wiedzy </w:t>
            </w:r>
            <w:proofErr w:type="spellStart"/>
            <w:r w:rsidR="00D1248C" w:rsidRPr="009B56CB">
              <w:rPr>
                <w:rFonts w:ascii="Arial" w:hAnsi="Arial" w:cs="Arial"/>
                <w:sz w:val="22"/>
                <w:szCs w:val="22"/>
              </w:rPr>
              <w:t>narratologicznej</w:t>
            </w:r>
            <w:proofErr w:type="spellEnd"/>
            <w:r w:rsidR="00D1248C" w:rsidRPr="009B56CB">
              <w:rPr>
                <w:rFonts w:ascii="Arial" w:hAnsi="Arial" w:cs="Arial"/>
                <w:sz w:val="22"/>
                <w:szCs w:val="22"/>
              </w:rPr>
              <w:t xml:space="preserve"> w szeroko rozumianej </w:t>
            </w:r>
            <w:r w:rsidR="00CC63F7" w:rsidRPr="009B56CB">
              <w:rPr>
                <w:rFonts w:ascii="Arial" w:hAnsi="Arial" w:cs="Arial"/>
                <w:sz w:val="22"/>
                <w:szCs w:val="22"/>
              </w:rPr>
              <w:t>komunikacji społecznej,</w:t>
            </w:r>
            <w:r w:rsidR="00D1248C" w:rsidRPr="009B56CB">
              <w:rPr>
                <w:rFonts w:ascii="Arial" w:hAnsi="Arial" w:cs="Arial"/>
                <w:sz w:val="22"/>
                <w:szCs w:val="22"/>
              </w:rPr>
              <w:t xml:space="preserve"> potrafi w sposób odpowiedzialny wykorzystywać</w:t>
            </w:r>
            <w:r w:rsidR="00CC63F7" w:rsidRPr="009B56CB">
              <w:rPr>
                <w:rFonts w:ascii="Arial" w:hAnsi="Arial" w:cs="Arial"/>
                <w:sz w:val="22"/>
                <w:szCs w:val="22"/>
              </w:rPr>
              <w:t xml:space="preserve"> te kompetencje</w:t>
            </w:r>
            <w:r w:rsidR="00D1248C" w:rsidRPr="009B56CB">
              <w:rPr>
                <w:rFonts w:ascii="Arial" w:hAnsi="Arial" w:cs="Arial"/>
                <w:sz w:val="22"/>
                <w:szCs w:val="22"/>
              </w:rPr>
              <w:t xml:space="preserve"> do własnych celów.</w:t>
            </w:r>
          </w:p>
        </w:tc>
        <w:tc>
          <w:tcPr>
            <w:tcW w:w="2410" w:type="dxa"/>
          </w:tcPr>
          <w:p w14:paraId="5EE6E9A1" w14:textId="77777777" w:rsidR="00303F50" w:rsidRPr="009B56CB" w:rsidRDefault="007B0C6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K_K2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31506" w:rsidRPr="009B56CB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495AC6A9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3A842400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7A65EF56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9B56CB" w14:paraId="745D4BA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9BA031" w14:textId="77777777" w:rsidR="00303F50" w:rsidRPr="009B56C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9B56CB" w14:paraId="27D0B1CD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2BDC9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FBAA38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620A352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2677D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303F50" w:rsidRPr="009B56CB" w14:paraId="0E5DD905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C41C384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1F661B7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7D3F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144DCF1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9DCB131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2865BA6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776C7A5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2D5E4B3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2B3861D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C2CCD44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DCB9586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6341E34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7799A3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F4DFFDF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B56CB" w14:paraId="1B7FD3F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15B417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4EBA2AF" w14:textId="77777777" w:rsidR="00303F50" w:rsidRPr="009B56CB" w:rsidRDefault="002353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D0AB6" w14:textId="30C65172" w:rsidR="00303F50" w:rsidRPr="009B56CB" w:rsidRDefault="006D6E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0BA9D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1A3F25A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52DF3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10B984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A9C88E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B56CB" w14:paraId="020148D8" w14:textId="77777777">
        <w:trPr>
          <w:trHeight w:val="462"/>
        </w:trPr>
        <w:tc>
          <w:tcPr>
            <w:tcW w:w="1611" w:type="dxa"/>
            <w:vAlign w:val="center"/>
          </w:tcPr>
          <w:p w14:paraId="11F47A0A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AFA7F0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E87F52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93ACA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013499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4B838F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2E4B6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0CD2D7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542591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531EDC3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77B4A9D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Opis metod prowadzenia zajęć</w:t>
      </w:r>
    </w:p>
    <w:p w14:paraId="5FEA5275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B56CB" w14:paraId="59AEBAEB" w14:textId="77777777">
        <w:trPr>
          <w:trHeight w:val="1920"/>
        </w:trPr>
        <w:tc>
          <w:tcPr>
            <w:tcW w:w="9622" w:type="dxa"/>
          </w:tcPr>
          <w:p w14:paraId="3B6A4226" w14:textId="77777777" w:rsidR="00FE2709" w:rsidRPr="009B56CB" w:rsidRDefault="00FE2709" w:rsidP="00FE27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Metody poglądowe, metoda wykładu z wykorzystaniem prezentacji multimedialnej, metoda dyskusji, metoda ćwiczeń analityczno-interpretacyjnych, praca z tekstem, metoda analizy dokumentacyjnej, porządkowanie i wizualizacja danych.</w:t>
            </w:r>
          </w:p>
          <w:p w14:paraId="76787801" w14:textId="77777777" w:rsidR="002C3A4D" w:rsidRPr="009B56CB" w:rsidRDefault="002C3A4D" w:rsidP="002C3A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6A0B428" w14:textId="77777777" w:rsidR="002C3A4D" w:rsidRPr="009B56CB" w:rsidRDefault="002C3A4D" w:rsidP="002C3A4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Zajęcia mogą być prowadzone w formie zdalnej w aplikacji MS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2C0453" w14:textId="77777777" w:rsidR="002C3A4D" w:rsidRPr="009B56CB" w:rsidRDefault="002C3A4D" w:rsidP="0061048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45B040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F8749C9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4268940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9B56CB">
        <w:rPr>
          <w:rFonts w:ascii="Arial" w:hAnsi="Arial" w:cs="Arial"/>
          <w:sz w:val="22"/>
          <w:szCs w:val="22"/>
        </w:rPr>
        <w:t>uczenia się</w:t>
      </w:r>
    </w:p>
    <w:p w14:paraId="256C1EF0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1017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1218"/>
      </w:tblGrid>
      <w:tr w:rsidR="00303F50" w:rsidRPr="009B56CB" w14:paraId="297BB747" w14:textId="77777777" w:rsidTr="00C97D9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FEBA9FD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E52FB8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9B56C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647365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ABC375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762A35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3E10C4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15FD0D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99D15B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019727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B10A031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7DE365E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D88153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E62A71" w14:textId="77777777" w:rsidR="00303F50" w:rsidRPr="009B56C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1218" w:type="dxa"/>
            <w:shd w:val="clear" w:color="auto" w:fill="DBE5F1"/>
            <w:textDirection w:val="btLr"/>
            <w:vAlign w:val="center"/>
          </w:tcPr>
          <w:p w14:paraId="66F6E9FF" w14:textId="77777777" w:rsidR="00303F50" w:rsidRPr="009B56CB" w:rsidRDefault="00303F50" w:rsidP="00C97D9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Inne</w:t>
            </w:r>
            <w:r w:rsidR="007B0C6B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7D94" w:rsidRPr="009B56CB">
              <w:rPr>
                <w:rFonts w:ascii="Arial" w:hAnsi="Arial" w:cs="Arial"/>
                <w:sz w:val="22"/>
                <w:szCs w:val="22"/>
              </w:rPr>
              <w:t>(kolokwium zaliczeniowe, praca pisemna)</w:t>
            </w:r>
          </w:p>
        </w:tc>
      </w:tr>
      <w:tr w:rsidR="00303F50" w:rsidRPr="009B56CB" w14:paraId="3C9E1CC5" w14:textId="77777777" w:rsidTr="00C97D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32D7E4" w14:textId="77777777" w:rsidR="00303F50" w:rsidRPr="009B56C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B91090A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149BD9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ABBE28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AAD4B5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EE4DE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EEC92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16614D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9F8CA8" w14:textId="77777777" w:rsidR="00303F50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E3E005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1161B98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2D991E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FA54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322B27AE" w14:textId="77777777" w:rsidR="00303F50" w:rsidRPr="009B56CB" w:rsidRDefault="00C97D94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30793" w:rsidRPr="009B56CB" w14:paraId="1BA1F162" w14:textId="77777777" w:rsidTr="00C97D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C29440" w14:textId="77777777" w:rsidR="00330793" w:rsidRPr="009B56CB" w:rsidRDefault="00330793" w:rsidP="004F7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BBE1730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C98A1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C82CA3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651C05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F0A524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C07D5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C5413B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5FE2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BF26B5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93CE424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09129F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1C1390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2B273ED3" w14:textId="77777777" w:rsidR="00330793" w:rsidRPr="009B56CB" w:rsidRDefault="00C97D94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30793" w:rsidRPr="009B56CB" w14:paraId="0BA43E81" w14:textId="77777777" w:rsidTr="00C97D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EB5F014" w14:textId="77777777" w:rsidR="00330793" w:rsidRPr="009B56CB" w:rsidRDefault="00330793" w:rsidP="004F7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4C800F1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8D093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68BFE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55B06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B1E784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0BBA33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F30B20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FE80E0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A2D855" w14:textId="77777777" w:rsidR="00330793" w:rsidRPr="009B56CB" w:rsidRDefault="00857349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3520F3F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F999C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4D894" w14:textId="77777777" w:rsidR="00330793" w:rsidRPr="009B56CB" w:rsidRDefault="00330793" w:rsidP="004F72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2B05769D" w14:textId="77777777" w:rsidR="00330793" w:rsidRPr="009B56CB" w:rsidRDefault="00C97D94" w:rsidP="004F726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:rsidRPr="009B56CB" w14:paraId="49F73EEC" w14:textId="77777777" w:rsidTr="00C97D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6FE89B2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DF5394B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A3E4F7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38EBA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D75BD8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EB6B5A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2152A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72D24F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FB09AC" w14:textId="77777777" w:rsidR="00303F50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AEF7AE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260B324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C53942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324FE6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2C3009DD" w14:textId="77777777" w:rsidR="00303F50" w:rsidRPr="009B56CB" w:rsidRDefault="00C97D94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:rsidRPr="009B56CB" w14:paraId="5049F789" w14:textId="77777777" w:rsidTr="00C97D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35C332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28E1861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49F218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946AE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96863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7C61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E439F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74EEF2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FF9EFD" w14:textId="77777777" w:rsidR="00303F50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835177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4D8F7F5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D2E8C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DF81B5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717FD637" w14:textId="77777777" w:rsidR="00303F50" w:rsidRPr="009B56CB" w:rsidRDefault="00C97D94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30793" w:rsidRPr="009B56CB" w14:paraId="6ED88D57" w14:textId="77777777" w:rsidTr="00C97D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AA30D7" w14:textId="77777777" w:rsidR="00330793" w:rsidRPr="009B56CB" w:rsidRDefault="003307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C207B6D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2BDDD6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A4164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B93AF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D922B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9D3D2F" w14:textId="77777777" w:rsidR="00330793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410B71" w14:textId="77777777" w:rsidR="00330793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60BFF3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B09534" w14:textId="77777777" w:rsidR="00330793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58FA7B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E0DA2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ADEE98" w14:textId="77777777" w:rsidR="00330793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73A728E3" w14:textId="77777777" w:rsidR="00330793" w:rsidRPr="009B56CB" w:rsidRDefault="00C97D94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:rsidRPr="009B56CB" w14:paraId="373BDB84" w14:textId="77777777" w:rsidTr="00C97D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B32CA2" w14:textId="77777777" w:rsidR="00303F50" w:rsidRPr="009B56C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8C3F739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F044A3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5EF83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426DAD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64DB5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8FD3A5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B7584D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C36961" w14:textId="77777777" w:rsidR="00303F50" w:rsidRPr="009B56CB" w:rsidRDefault="00330793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AE54D4" w14:textId="77777777" w:rsidR="00303F50" w:rsidRPr="009B56CB" w:rsidRDefault="00857349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F91165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1D3B5C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B394D" w14:textId="77777777" w:rsidR="00303F50" w:rsidRPr="009B56C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14:paraId="7A5202A1" w14:textId="77777777" w:rsidR="00303F50" w:rsidRPr="009B56CB" w:rsidRDefault="00C97D94">
            <w:p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0E6128B4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0633B63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9EA0F12" w14:textId="77777777" w:rsidR="00303F50" w:rsidRPr="009B56C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B56CB" w14:paraId="3BABAB64" w14:textId="77777777">
        <w:tc>
          <w:tcPr>
            <w:tcW w:w="1941" w:type="dxa"/>
            <w:shd w:val="clear" w:color="auto" w:fill="DBE5F1"/>
            <w:vAlign w:val="center"/>
          </w:tcPr>
          <w:p w14:paraId="6350F1AA" w14:textId="77777777" w:rsidR="00303F50" w:rsidRPr="009B56C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353F594" w14:textId="77777777" w:rsidR="008937B8" w:rsidRPr="009B56CB" w:rsidRDefault="002C3A4D" w:rsidP="008937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Zaliczenie kursu możliwe jest na podstawie obecności na wykładzie i ćwiczeniach </w:t>
            </w:r>
            <w:r w:rsidR="00944B59" w:rsidRPr="009B56CB">
              <w:rPr>
                <w:rFonts w:ascii="Arial" w:hAnsi="Arial" w:cs="Arial"/>
                <w:sz w:val="22"/>
                <w:szCs w:val="22"/>
              </w:rPr>
              <w:t>audytoryjnych</w:t>
            </w:r>
            <w:r w:rsidR="008937B8" w:rsidRPr="009B56CB">
              <w:rPr>
                <w:rFonts w:ascii="Arial" w:hAnsi="Arial" w:cs="Arial"/>
                <w:sz w:val="22"/>
                <w:szCs w:val="22"/>
              </w:rPr>
              <w:t>, aktywności merytorycznej studenta na zajęciach (udział w dyskusji, praca z tekstem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>, wykonywanie zadań</w:t>
            </w:r>
            <w:r w:rsidR="008937B8" w:rsidRPr="009B56CB">
              <w:rPr>
                <w:rFonts w:ascii="Arial" w:hAnsi="Arial" w:cs="Arial"/>
                <w:sz w:val="22"/>
                <w:szCs w:val="22"/>
              </w:rPr>
              <w:t xml:space="preserve">) oraz uzyskania przez niego pozytywnej oceny z </w:t>
            </w:r>
            <w:r w:rsidR="00A81B35" w:rsidRPr="009B56CB">
              <w:rPr>
                <w:rFonts w:ascii="Arial" w:hAnsi="Arial" w:cs="Arial"/>
                <w:sz w:val="22"/>
                <w:szCs w:val="22"/>
              </w:rPr>
              <w:t>pracy pisemnej (zaliczeniowej)</w:t>
            </w:r>
            <w:r w:rsidR="00F047D7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00FB0B" w14:textId="77777777" w:rsidR="00303F50" w:rsidRPr="009B56CB" w:rsidRDefault="008937B8" w:rsidP="000436C1">
            <w:pPr>
              <w:pStyle w:val="Zawartotabeli"/>
              <w:tabs>
                <w:tab w:val="left" w:pos="4788"/>
              </w:tabs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Kryteria oceny </w:t>
            </w:r>
            <w:r w:rsidR="000436C1" w:rsidRPr="009B56CB">
              <w:rPr>
                <w:rFonts w:ascii="Arial" w:hAnsi="Arial" w:cs="Arial"/>
                <w:sz w:val="22"/>
                <w:szCs w:val="22"/>
              </w:rPr>
              <w:t>zaliczeniowej pracy pisemnej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: uzyskanie 50% przewidzianej puli punktów – ocena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; 70% – ocena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; 90% – ocena bdb.</w:t>
            </w:r>
            <w:r w:rsidRPr="009B56C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43DADF5D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3EB7C9ED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B56CB" w14:paraId="6E287C7F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CA6C74" w14:textId="77777777" w:rsidR="00303F50" w:rsidRPr="009B56C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FAF7270" w14:textId="77777777" w:rsidR="00A81B35" w:rsidRPr="009B56CB" w:rsidRDefault="00A81B35" w:rsidP="00A81B35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Obowiązuje zaliczenie z oceną.</w:t>
            </w:r>
          </w:p>
          <w:p w14:paraId="58C5F36D" w14:textId="77777777" w:rsidR="00B657BD" w:rsidRPr="009B56CB" w:rsidRDefault="00B657BD" w:rsidP="00A81B35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18740A" w14:textId="77777777" w:rsidR="00CD2576" w:rsidRPr="009B56CB" w:rsidRDefault="002C3A4D" w:rsidP="002C596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W przypadku nauczania poprzez aplikację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: potwierdzeniem uczestnictwa studenta w zajęciach jest włączenie kamery oraz mikrofonu w aplikacji MS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</w:t>
            </w:r>
            <w:r w:rsidRPr="009B56CB">
              <w:rPr>
                <w:rFonts w:ascii="Arial" w:hAnsi="Arial" w:cs="Arial"/>
                <w:sz w:val="22"/>
                <w:szCs w:val="22"/>
              </w:rPr>
              <w:lastRenderedPageBreak/>
              <w:t>wyznaczonym przez osobę prowadzącą terminie</w:t>
            </w:r>
          </w:p>
        </w:tc>
      </w:tr>
    </w:tbl>
    <w:p w14:paraId="223CFE50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18F50560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0ADC0434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Treści merytoryczne (wykaz tematów)</w:t>
      </w:r>
      <w:r w:rsidR="002C3A4D" w:rsidRPr="009B56CB">
        <w:rPr>
          <w:rFonts w:ascii="Arial" w:hAnsi="Arial" w:cs="Arial"/>
          <w:sz w:val="22"/>
          <w:szCs w:val="22"/>
        </w:rPr>
        <w:t xml:space="preserve">. </w:t>
      </w:r>
    </w:p>
    <w:p w14:paraId="3599E794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B56CB" w14:paraId="500F9AC5" w14:textId="77777777">
        <w:trPr>
          <w:trHeight w:val="1136"/>
        </w:trPr>
        <w:tc>
          <w:tcPr>
            <w:tcW w:w="9622" w:type="dxa"/>
          </w:tcPr>
          <w:p w14:paraId="6C55E471" w14:textId="77777777" w:rsidR="00303F50" w:rsidRPr="009B56CB" w:rsidRDefault="006D6EC2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3629AE6D" w14:textId="77777777" w:rsidR="00916588" w:rsidRPr="009B56CB" w:rsidRDefault="00916588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154A4F" w14:textId="77777777" w:rsidR="006D6EC2" w:rsidRPr="009B56CB" w:rsidRDefault="00175A62" w:rsidP="005C2FAA">
            <w:pPr>
              <w:pStyle w:val="Tekstpodstawowy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>Wprowadzenie do narratologii: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="006D6EC2" w:rsidRPr="009B56CB">
              <w:rPr>
                <w:rFonts w:ascii="Arial" w:hAnsi="Arial" w:cs="Arial"/>
                <w:sz w:val="22"/>
                <w:szCs w:val="22"/>
              </w:rPr>
              <w:t xml:space="preserve">ariera narracji – </w:t>
            </w:r>
            <w:r w:rsidRPr="009B56CB">
              <w:rPr>
                <w:rFonts w:ascii="Arial" w:hAnsi="Arial" w:cs="Arial"/>
                <w:sz w:val="22"/>
                <w:szCs w:val="22"/>
              </w:rPr>
              <w:t>a</w:t>
            </w:r>
            <w:r w:rsidR="006D6EC2" w:rsidRPr="009B56CB">
              <w:rPr>
                <w:rFonts w:ascii="Arial" w:hAnsi="Arial" w:cs="Arial"/>
                <w:sz w:val="22"/>
                <w:szCs w:val="22"/>
              </w:rPr>
              <w:t>ntropologi</w:t>
            </w:r>
            <w:r w:rsidR="008470C2" w:rsidRPr="009B56CB">
              <w:rPr>
                <w:rFonts w:ascii="Arial" w:hAnsi="Arial" w:cs="Arial"/>
                <w:sz w:val="22"/>
                <w:szCs w:val="22"/>
              </w:rPr>
              <w:t>a opowiadania</w:t>
            </w:r>
            <w:r w:rsidRPr="009B56CB">
              <w:rPr>
                <w:rFonts w:ascii="Arial" w:hAnsi="Arial" w:cs="Arial"/>
                <w:sz w:val="22"/>
                <w:szCs w:val="22"/>
              </w:rPr>
              <w:t>.</w:t>
            </w:r>
            <w:r w:rsidR="006D6EC2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D0BA2C" w14:textId="77777777" w:rsidR="00A54347" w:rsidRPr="009B56CB" w:rsidRDefault="00A54347" w:rsidP="005C2FAA">
            <w:pPr>
              <w:pStyle w:val="Tekstpodstawowy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b/>
                <w:sz w:val="22"/>
                <w:szCs w:val="22"/>
              </w:rPr>
              <w:t>Narratologia</w:t>
            </w:r>
            <w:proofErr w:type="spellEnd"/>
            <w:r w:rsidRPr="009B56CB">
              <w:rPr>
                <w:rFonts w:ascii="Arial" w:hAnsi="Arial" w:cs="Arial"/>
                <w:b/>
                <w:sz w:val="22"/>
                <w:szCs w:val="22"/>
              </w:rPr>
              <w:t xml:space="preserve"> klasyczna</w:t>
            </w:r>
            <w:r w:rsidR="00AA0564" w:rsidRPr="009B56C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59832564" w14:textId="77777777" w:rsidR="006D6EC2" w:rsidRPr="009B56CB" w:rsidRDefault="00A54347" w:rsidP="005C2FAA">
            <w:pPr>
              <w:pStyle w:val="Tekstpodstawowy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b/>
                <w:sz w:val="22"/>
                <w:szCs w:val="22"/>
              </w:rPr>
              <w:t>Narratologia</w:t>
            </w:r>
            <w:proofErr w:type="spellEnd"/>
            <w:r w:rsidRPr="009B56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b/>
                <w:sz w:val="22"/>
                <w:szCs w:val="22"/>
              </w:rPr>
              <w:t>postklasyczna</w:t>
            </w:r>
            <w:proofErr w:type="spellEnd"/>
            <w:r w:rsidR="00175A62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73E4D64" w14:textId="77777777" w:rsidR="006D6EC2" w:rsidRPr="009B56CB" w:rsidRDefault="006D6EC2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2BA38F" w14:textId="77777777" w:rsidR="00CD2576" w:rsidRPr="009B56CB" w:rsidRDefault="006D6EC2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>Ćwiczenia</w:t>
            </w:r>
            <w:r w:rsidR="00916588" w:rsidRPr="009B56CB">
              <w:rPr>
                <w:rFonts w:ascii="Arial" w:hAnsi="Arial" w:cs="Arial"/>
                <w:sz w:val="22"/>
                <w:szCs w:val="22"/>
              </w:rPr>
              <w:t>:</w:t>
            </w:r>
            <w:r w:rsidR="00CD2576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2E8190" w14:textId="77777777" w:rsidR="006D6EC2" w:rsidRPr="009B56CB" w:rsidRDefault="006D6EC2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2D3845" w14:textId="77777777" w:rsidR="00CD2576" w:rsidRPr="009B56CB" w:rsidRDefault="006F0157" w:rsidP="00CD2576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>Wprowadzenie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m.in.</w:t>
            </w:r>
            <w:r w:rsidR="00571B2A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o</w:t>
            </w:r>
            <w:r w:rsidR="00CD2576" w:rsidRPr="009B56CB">
              <w:rPr>
                <w:rFonts w:ascii="Arial" w:hAnsi="Arial" w:cs="Arial"/>
                <w:sz w:val="22"/>
                <w:szCs w:val="22"/>
              </w:rPr>
              <w:t>powiadanie w perspektywie antropologicznej i jego funkcje; tradycja storytellingu (kompetencja narracyjna, uniwersalność opowiad</w:t>
            </w:r>
            <w:r w:rsidR="00AA0564" w:rsidRPr="009B56CB">
              <w:rPr>
                <w:rFonts w:ascii="Arial" w:hAnsi="Arial" w:cs="Arial"/>
                <w:sz w:val="22"/>
                <w:szCs w:val="22"/>
              </w:rPr>
              <w:t>ania, przyjemność opowiadania,</w:t>
            </w:r>
            <w:r w:rsidR="00CD2576" w:rsidRPr="009B56CB">
              <w:rPr>
                <w:rFonts w:ascii="Arial" w:hAnsi="Arial" w:cs="Arial"/>
                <w:sz w:val="22"/>
                <w:szCs w:val="22"/>
              </w:rPr>
              <w:t xml:space="preserve"> empatyczność narracji, kultura oralna – mit, bajka, folklor). </w:t>
            </w:r>
          </w:p>
          <w:p w14:paraId="51D4896E" w14:textId="2290B9B0" w:rsidR="006F0157" w:rsidRPr="009B56CB" w:rsidRDefault="006F0157" w:rsidP="006F0157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>Poetyka opowiadania</w:t>
            </w:r>
            <w:r w:rsidR="00885AEB" w:rsidRPr="009B56CB">
              <w:rPr>
                <w:rFonts w:ascii="Arial" w:hAnsi="Arial" w:cs="Arial"/>
                <w:b/>
                <w:sz w:val="22"/>
                <w:szCs w:val="22"/>
              </w:rPr>
              <w:t xml:space="preserve"> (fabuły</w:t>
            </w:r>
            <w:r w:rsidR="00857349" w:rsidRPr="009B56CB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m.in.: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kompozycja </w:t>
            </w:r>
            <w:r w:rsidR="005967D0" w:rsidRPr="009B56CB">
              <w:rPr>
                <w:rFonts w:ascii="Arial" w:hAnsi="Arial" w:cs="Arial"/>
                <w:sz w:val="22"/>
                <w:szCs w:val="22"/>
              </w:rPr>
              <w:t>fabularna</w:t>
            </w:r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 xml:space="preserve"> schematy fabularne,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C706B" w:rsidRPr="009B56CB">
              <w:rPr>
                <w:rFonts w:ascii="Arial" w:hAnsi="Arial" w:cs="Arial"/>
                <w:i/>
                <w:sz w:val="22"/>
                <w:szCs w:val="22"/>
              </w:rPr>
              <w:t>dramatic</w:t>
            </w:r>
            <w:proofErr w:type="spellEnd"/>
            <w:r w:rsidR="00CC706B"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CC706B" w:rsidRPr="009B56CB">
              <w:rPr>
                <w:rFonts w:ascii="Arial" w:hAnsi="Arial" w:cs="Arial"/>
                <w:i/>
                <w:sz w:val="22"/>
                <w:szCs w:val="22"/>
              </w:rPr>
              <w:t>arc</w:t>
            </w:r>
            <w:proofErr w:type="spellEnd"/>
            <w:r w:rsidR="00FD0025" w:rsidRPr="009B56C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monomit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/mit bohaterski jako model opowiadania, bohater jako nośnik opowiadania,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konwencj</w:t>
            </w:r>
            <w:r w:rsidR="005967D0" w:rsidRPr="009B56CB">
              <w:rPr>
                <w:rFonts w:ascii="Arial" w:hAnsi="Arial" w:cs="Arial"/>
                <w:sz w:val="22"/>
                <w:szCs w:val="22"/>
              </w:rPr>
              <w:t>e i stereotypy/toposy fabularne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>, storytelling jako opowieść angażująca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1A91D0C" w14:textId="77777777" w:rsidR="00CD2576" w:rsidRPr="009B56CB" w:rsidRDefault="005967D0" w:rsidP="00CD2576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>Poetyka opowiadania</w:t>
            </w:r>
            <w:r w:rsidR="00857349" w:rsidRPr="009B56CB">
              <w:rPr>
                <w:rFonts w:ascii="Arial" w:hAnsi="Arial" w:cs="Arial"/>
                <w:b/>
                <w:sz w:val="22"/>
                <w:szCs w:val="22"/>
              </w:rPr>
              <w:t xml:space="preserve"> (dyskur</w:t>
            </w:r>
            <w:r w:rsidR="00885AEB" w:rsidRPr="009B56CB">
              <w:rPr>
                <w:rFonts w:ascii="Arial" w:hAnsi="Arial" w:cs="Arial"/>
                <w:b/>
                <w:sz w:val="22"/>
                <w:szCs w:val="22"/>
              </w:rPr>
              <w:t>sy</w:t>
            </w:r>
            <w:r w:rsidR="00857349" w:rsidRPr="009B56CB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m.in.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>narrator</w:t>
            </w:r>
            <w:r w:rsidR="00280548" w:rsidRPr="009B56CB">
              <w:rPr>
                <w:rFonts w:ascii="Arial" w:hAnsi="Arial" w:cs="Arial"/>
                <w:sz w:val="22"/>
                <w:szCs w:val="22"/>
              </w:rPr>
              <w:t xml:space="preserve"> i narracja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E30119" w:rsidRPr="009B56CB">
              <w:rPr>
                <w:rFonts w:ascii="Arial" w:hAnsi="Arial" w:cs="Arial"/>
                <w:sz w:val="22"/>
                <w:szCs w:val="22"/>
              </w:rPr>
              <w:t xml:space="preserve"> formy podawcze narracji,</w:t>
            </w:r>
            <w:r w:rsidR="003A1A8F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A1A8F" w:rsidRPr="009B56CB">
              <w:rPr>
                <w:rFonts w:ascii="Arial" w:hAnsi="Arial" w:cs="Arial"/>
                <w:i/>
                <w:sz w:val="22"/>
                <w:szCs w:val="22"/>
              </w:rPr>
              <w:t>telling</w:t>
            </w:r>
            <w:proofErr w:type="spellEnd"/>
            <w:r w:rsidR="003A1A8F" w:rsidRPr="009B56CB">
              <w:rPr>
                <w:rFonts w:ascii="Arial" w:hAnsi="Arial" w:cs="Arial"/>
                <w:i/>
                <w:sz w:val="22"/>
                <w:szCs w:val="22"/>
              </w:rPr>
              <w:t xml:space="preserve"> vs </w:t>
            </w:r>
            <w:proofErr w:type="spellStart"/>
            <w:r w:rsidR="003A1A8F" w:rsidRPr="009B56CB">
              <w:rPr>
                <w:rFonts w:ascii="Arial" w:hAnsi="Arial" w:cs="Arial"/>
                <w:i/>
                <w:sz w:val="22"/>
                <w:szCs w:val="22"/>
              </w:rPr>
              <w:t>showing</w:t>
            </w:r>
            <w:proofErr w:type="spellEnd"/>
            <w:r w:rsidR="003A1A8F"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perspektyw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>y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narracyjn</w:t>
            </w:r>
            <w:r w:rsidR="00857349" w:rsidRPr="009B56CB">
              <w:rPr>
                <w:rFonts w:ascii="Arial" w:hAnsi="Arial" w:cs="Arial"/>
                <w:sz w:val="22"/>
                <w:szCs w:val="22"/>
              </w:rPr>
              <w:t>e</w:t>
            </w:r>
            <w:r w:rsidR="00280548" w:rsidRPr="009B56CB">
              <w:rPr>
                <w:rFonts w:ascii="Arial" w:hAnsi="Arial" w:cs="Arial"/>
                <w:sz w:val="22"/>
                <w:szCs w:val="22"/>
              </w:rPr>
              <w:t xml:space="preserve"> i ich skuteczność</w:t>
            </w:r>
            <w:r w:rsidRPr="009B56CB">
              <w:rPr>
                <w:rFonts w:ascii="Arial" w:hAnsi="Arial" w:cs="Arial"/>
                <w:sz w:val="22"/>
                <w:szCs w:val="22"/>
              </w:rPr>
              <w:t>, typologie narracji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>, cechy</w:t>
            </w:r>
            <w:r w:rsidR="00AA0564" w:rsidRPr="009B56CB">
              <w:rPr>
                <w:rFonts w:ascii="Arial" w:hAnsi="Arial" w:cs="Arial"/>
                <w:sz w:val="22"/>
                <w:szCs w:val="22"/>
              </w:rPr>
              <w:t xml:space="preserve"> i efekty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 xml:space="preserve"> różnych technik narracyjnych, aspekty temporalne narracji</w:t>
            </w:r>
            <w:r w:rsidR="00280548"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280548" w:rsidRPr="009B56CB">
              <w:rPr>
                <w:rFonts w:ascii="Arial" w:hAnsi="Arial" w:cs="Arial"/>
                <w:sz w:val="22"/>
                <w:szCs w:val="22"/>
              </w:rPr>
              <w:t>pacing</w:t>
            </w:r>
            <w:proofErr w:type="spellEnd"/>
            <w:r w:rsidR="00280548" w:rsidRPr="009B56CB">
              <w:rPr>
                <w:rFonts w:ascii="Arial" w:hAnsi="Arial" w:cs="Arial"/>
                <w:sz w:val="22"/>
                <w:szCs w:val="22"/>
              </w:rPr>
              <w:t xml:space="preserve"> narracyjny</w:t>
            </w:r>
            <w:r w:rsidR="00995846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CC3844" w14:textId="77777777" w:rsidR="00280548" w:rsidRPr="009B56CB" w:rsidRDefault="00280548" w:rsidP="0028054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>Marketing narracyjny</w:t>
            </w:r>
            <w:r w:rsidR="00E30119" w:rsidRPr="009B56CB">
              <w:rPr>
                <w:rFonts w:ascii="Arial" w:hAnsi="Arial" w:cs="Arial"/>
                <w:sz w:val="22"/>
                <w:szCs w:val="22"/>
              </w:rPr>
              <w:t xml:space="preserve"> m.in.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storytelling w autoprezentacji, reklamie, budowaniu marki i kulturze organizacji.</w:t>
            </w:r>
          </w:p>
          <w:p w14:paraId="4897598D" w14:textId="77777777" w:rsidR="00280548" w:rsidRPr="009B56CB" w:rsidRDefault="00FD0025" w:rsidP="0028054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 xml:space="preserve">Odbiorca opowiadania – zanurzenie w opowieść </w:t>
            </w:r>
            <w:r w:rsidRPr="009B56CB">
              <w:rPr>
                <w:rFonts w:ascii="Arial" w:hAnsi="Arial" w:cs="Arial"/>
                <w:sz w:val="22"/>
                <w:szCs w:val="22"/>
              </w:rPr>
              <w:t>m.in.</w:t>
            </w:r>
            <w:r w:rsidR="00842ADC" w:rsidRPr="009B56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o</w:t>
            </w:r>
            <w:r w:rsidR="00280548" w:rsidRPr="009B56CB">
              <w:rPr>
                <w:rFonts w:ascii="Arial" w:hAnsi="Arial" w:cs="Arial"/>
                <w:sz w:val="22"/>
                <w:szCs w:val="22"/>
              </w:rPr>
              <w:t xml:space="preserve">powiadanie a imersja i </w:t>
            </w:r>
            <w:proofErr w:type="spellStart"/>
            <w:r w:rsidR="00280548" w:rsidRPr="009B56CB">
              <w:rPr>
                <w:rFonts w:ascii="Arial" w:hAnsi="Arial" w:cs="Arial"/>
                <w:sz w:val="22"/>
                <w:szCs w:val="22"/>
              </w:rPr>
              <w:t>emersja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842ADC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57CE" w:rsidRPr="009B56CB">
              <w:rPr>
                <w:rFonts w:ascii="Arial" w:hAnsi="Arial" w:cs="Arial"/>
                <w:sz w:val="22"/>
                <w:szCs w:val="22"/>
              </w:rPr>
              <w:t xml:space="preserve"> media i technologie narracyjne, 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nowe </w:t>
            </w:r>
            <w:r w:rsidR="00EA57CE" w:rsidRPr="009B56CB">
              <w:rPr>
                <w:rFonts w:ascii="Arial" w:hAnsi="Arial" w:cs="Arial"/>
                <w:sz w:val="22"/>
                <w:szCs w:val="22"/>
              </w:rPr>
              <w:t xml:space="preserve">style odbioru i </w:t>
            </w:r>
            <w:r w:rsidRPr="009B56CB">
              <w:rPr>
                <w:rFonts w:ascii="Arial" w:hAnsi="Arial" w:cs="Arial"/>
                <w:sz w:val="22"/>
                <w:szCs w:val="22"/>
              </w:rPr>
              <w:t>doświadczeń</w:t>
            </w:r>
            <w:r w:rsidR="00EA57CE" w:rsidRPr="009B56CB">
              <w:rPr>
                <w:rFonts w:ascii="Arial" w:hAnsi="Arial" w:cs="Arial"/>
                <w:sz w:val="22"/>
                <w:szCs w:val="22"/>
              </w:rPr>
              <w:t xml:space="preserve"> narracyjn</w:t>
            </w:r>
            <w:r w:rsidRPr="009B56CB">
              <w:rPr>
                <w:rFonts w:ascii="Arial" w:hAnsi="Arial" w:cs="Arial"/>
                <w:sz w:val="22"/>
                <w:szCs w:val="22"/>
              </w:rPr>
              <w:t>ych</w:t>
            </w:r>
            <w:r w:rsidR="00E30119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534FAF" w14:textId="77777777" w:rsidR="00EA57CE" w:rsidRPr="009B56CB" w:rsidRDefault="00EA57CE" w:rsidP="0028054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b/>
                <w:sz w:val="22"/>
                <w:szCs w:val="22"/>
              </w:rPr>
              <w:t xml:space="preserve">Opowiadanie w perspektywie </w:t>
            </w:r>
            <w:proofErr w:type="spellStart"/>
            <w:r w:rsidR="00FD0025" w:rsidRPr="009B56CB">
              <w:rPr>
                <w:rFonts w:ascii="Arial" w:hAnsi="Arial" w:cs="Arial"/>
                <w:b/>
                <w:sz w:val="22"/>
                <w:szCs w:val="22"/>
              </w:rPr>
              <w:t>transmedialnej</w:t>
            </w:r>
            <w:proofErr w:type="spellEnd"/>
            <w:r w:rsidR="00FD0025" w:rsidRPr="009B56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>m.in.</w:t>
            </w:r>
            <w:r w:rsidRPr="009B56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narracje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transmedialne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D0025" w:rsidRPr="009B56CB">
              <w:rPr>
                <w:rFonts w:ascii="Arial" w:hAnsi="Arial" w:cs="Arial"/>
                <w:sz w:val="22"/>
                <w:szCs w:val="22"/>
              </w:rPr>
              <w:t>światotwórstwo</w:t>
            </w:r>
            <w:proofErr w:type="spellEnd"/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FD0025" w:rsidRPr="009B56CB">
              <w:rPr>
                <w:rFonts w:ascii="Arial" w:hAnsi="Arial" w:cs="Arial"/>
                <w:sz w:val="22"/>
                <w:szCs w:val="22"/>
              </w:rPr>
              <w:t>światoopowieś</w:t>
            </w:r>
            <w:r w:rsidR="00885AEB" w:rsidRPr="009B56CB">
              <w:rPr>
                <w:rFonts w:ascii="Arial" w:hAnsi="Arial" w:cs="Arial"/>
                <w:sz w:val="22"/>
                <w:szCs w:val="22"/>
              </w:rPr>
              <w:t>ci</w:t>
            </w:r>
            <w:proofErr w:type="spellEnd"/>
            <w:r w:rsidR="00FD0025"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multimodalność narracyjna, narracje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596C" w:rsidRPr="009B56CB">
              <w:rPr>
                <w:rFonts w:ascii="Arial" w:hAnsi="Arial" w:cs="Arial"/>
                <w:sz w:val="22"/>
                <w:szCs w:val="22"/>
              </w:rPr>
              <w:t>wizualne</w:t>
            </w:r>
            <w:r w:rsidR="00FD0025" w:rsidRPr="009B56CB">
              <w:rPr>
                <w:rFonts w:ascii="Arial" w:hAnsi="Arial" w:cs="Arial"/>
                <w:sz w:val="22"/>
                <w:szCs w:val="22"/>
              </w:rPr>
              <w:t>, narracje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interaktywne.</w:t>
            </w:r>
          </w:p>
          <w:p w14:paraId="2424E822" w14:textId="77777777" w:rsidR="005C2FAA" w:rsidRPr="009B56CB" w:rsidRDefault="005C2FAA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EA280F" w14:textId="77777777" w:rsidR="005C2FAA" w:rsidRPr="009B56CB" w:rsidRDefault="005C2FAA" w:rsidP="006D6EC2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150CF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0A75D57E" w14:textId="77777777" w:rsidR="00D32FBE" w:rsidRPr="009B56CB" w:rsidRDefault="00D32FBE">
      <w:pPr>
        <w:rPr>
          <w:rFonts w:ascii="Arial" w:hAnsi="Arial" w:cs="Arial"/>
          <w:sz w:val="22"/>
          <w:szCs w:val="22"/>
        </w:rPr>
      </w:pPr>
    </w:p>
    <w:p w14:paraId="658BF068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Wykaz literatury podstawowej</w:t>
      </w:r>
    </w:p>
    <w:p w14:paraId="4492A801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B56CB" w14:paraId="1A2D6F0E" w14:textId="77777777">
        <w:trPr>
          <w:trHeight w:val="1098"/>
        </w:trPr>
        <w:tc>
          <w:tcPr>
            <w:tcW w:w="9622" w:type="dxa"/>
          </w:tcPr>
          <w:p w14:paraId="4943FDF0" w14:textId="77777777" w:rsidR="0061048C" w:rsidRPr="009B56CB" w:rsidRDefault="0061048C" w:rsidP="0061048C">
            <w:pPr>
              <w:spacing w:line="2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71B648" w14:textId="77777777" w:rsidR="00284C30" w:rsidRPr="009B56CB" w:rsidRDefault="00284C30" w:rsidP="00284C30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56AB6AF" w14:textId="77777777" w:rsidR="00842ADC" w:rsidRPr="009B56CB" w:rsidRDefault="0052074B" w:rsidP="00842ADC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Bal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Mieke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Narratologia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>. Wprowadzenie do teorii narracji</w:t>
            </w:r>
            <w:r w:rsidRPr="009B56CB">
              <w:rPr>
                <w:rFonts w:ascii="Arial" w:hAnsi="Arial" w:cs="Arial"/>
                <w:sz w:val="22"/>
                <w:szCs w:val="22"/>
              </w:rPr>
              <w:t>, przeł. Ewa Kraskowska, Kraków 2012.</w:t>
            </w:r>
          </w:p>
          <w:p w14:paraId="59EF18D6" w14:textId="77777777" w:rsidR="00842ADC" w:rsidRPr="009B56CB" w:rsidRDefault="00842ADC" w:rsidP="003A1A8F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Bielecka Anna,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O sztuce opowiadania historii. Wykorzystanie storytellingu w kampaniach społecznych i reklamach komercyjnych</w:t>
            </w:r>
            <w:r w:rsidRPr="009B56CB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Com.press</w:t>
            </w:r>
            <w:proofErr w:type="spellEnd"/>
            <w:r w:rsidRPr="009B56CB">
              <w:rPr>
                <w:rFonts w:ascii="Arial" w:hAnsi="Arial" w:cs="Arial"/>
                <w:iCs/>
                <w:sz w:val="22"/>
                <w:szCs w:val="22"/>
              </w:rPr>
              <w:t>”,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t. 4, nr 1/2021, s. 68–87.</w:t>
            </w:r>
          </w:p>
          <w:p w14:paraId="4498AB99" w14:textId="77777777" w:rsidR="0028784C" w:rsidRPr="009B56CB" w:rsidRDefault="0028784C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Campbell Joseph,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Bohater o tysiącu twarzy</w:t>
            </w:r>
            <w:r w:rsidRPr="009B56CB">
              <w:rPr>
                <w:rFonts w:ascii="Arial" w:hAnsi="Arial" w:cs="Arial"/>
                <w:sz w:val="22"/>
                <w:szCs w:val="22"/>
              </w:rPr>
              <w:t>, Kraków 2014 (lub in. wyd.)</w:t>
            </w:r>
          </w:p>
          <w:p w14:paraId="2FFBEEF7" w14:textId="77777777" w:rsidR="0052074B" w:rsidRPr="009B56CB" w:rsidRDefault="0052074B" w:rsidP="0052074B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Chrząstowska Bożena., Wysłouch Seweryna, </w:t>
            </w:r>
            <w:r w:rsidRPr="009B56CB">
              <w:rPr>
                <w:rFonts w:ascii="Arial" w:hAnsi="Arial" w:cs="Arial"/>
                <w:i/>
              </w:rPr>
              <w:t>Poetyka stosowana</w:t>
            </w:r>
            <w:r w:rsidRPr="009B56CB">
              <w:rPr>
                <w:rFonts w:ascii="Arial" w:hAnsi="Arial" w:cs="Arial"/>
              </w:rPr>
              <w:t>, Warszawa 2000.</w:t>
            </w:r>
          </w:p>
          <w:p w14:paraId="6F0B4029" w14:textId="77777777" w:rsidR="0028784C" w:rsidRPr="009B56CB" w:rsidRDefault="003053C2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Fludernik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An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to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Narratology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New York 2009. </w:t>
            </w:r>
          </w:p>
          <w:p w14:paraId="1DA95B35" w14:textId="77777777" w:rsidR="00172C42" w:rsidRPr="009B56CB" w:rsidRDefault="0028784C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  <w:lang w:val="de-DE"/>
              </w:rPr>
              <w:t xml:space="preserve">Fog Klaus,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  <w:lang w:val="de-DE"/>
              </w:rPr>
              <w:t>Budtz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  <w:lang w:val="de-DE"/>
              </w:rPr>
              <w:t xml:space="preserve"> Christian, Munch Philip, Blanchette Stephen,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 xml:space="preserve">Storytelling.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Narracja w reklamie i biznesie</w:t>
            </w:r>
            <w:r w:rsidRPr="009B56CB">
              <w:rPr>
                <w:rFonts w:ascii="Arial" w:hAnsi="Arial" w:cs="Arial"/>
                <w:sz w:val="22"/>
                <w:szCs w:val="22"/>
              </w:rPr>
              <w:t>, przeł. Jacek Wasilewski, Bartłomiej Brach, Warszawa 2011</w:t>
            </w:r>
            <w:r w:rsidR="00172C42"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51CD2E7" w14:textId="77777777" w:rsidR="0028784C" w:rsidRPr="009B56CB" w:rsidRDefault="0028784C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i/>
                <w:sz w:val="22"/>
                <w:szCs w:val="22"/>
              </w:rPr>
              <w:t>Kompozycja i genologia. Ćwiczenia z poetyki</w:t>
            </w:r>
            <w:r w:rsidRPr="009B56CB">
              <w:rPr>
                <w:rFonts w:ascii="Arial" w:hAnsi="Arial" w:cs="Arial"/>
                <w:sz w:val="22"/>
                <w:szCs w:val="22"/>
              </w:rPr>
              <w:t>, red. A. Gajewska, Poznań 2009.</w:t>
            </w:r>
          </w:p>
          <w:p w14:paraId="3DD3A8CE" w14:textId="77777777" w:rsidR="00172C42" w:rsidRPr="009B56CB" w:rsidRDefault="00172C42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Korolko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Sztuka retoryki. Przewodnik encyklopedyczny</w:t>
            </w:r>
            <w:r w:rsidRPr="009B56CB">
              <w:rPr>
                <w:rFonts w:ascii="Arial" w:hAnsi="Arial" w:cs="Arial"/>
                <w:sz w:val="22"/>
                <w:szCs w:val="22"/>
              </w:rPr>
              <w:t>, Warszawa 1998.</w:t>
            </w:r>
          </w:p>
          <w:p w14:paraId="7BFFCC36" w14:textId="77777777" w:rsidR="00172C42" w:rsidRPr="009B56CB" w:rsidRDefault="00172C42" w:rsidP="00172C42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lastRenderedPageBreak/>
              <w:t xml:space="preserve">Korwin-Piotrowska Dorota, </w:t>
            </w:r>
            <w:r w:rsidRPr="009B56CB">
              <w:rPr>
                <w:rFonts w:ascii="Arial" w:hAnsi="Arial" w:cs="Arial"/>
                <w:i/>
                <w:iCs/>
              </w:rPr>
              <w:t>Poetyka. Przewodnik po świecie tekstów</w:t>
            </w:r>
            <w:r w:rsidRPr="009B56CB">
              <w:rPr>
                <w:rFonts w:ascii="Arial" w:hAnsi="Arial" w:cs="Arial"/>
              </w:rPr>
              <w:t>, Kraków 2011.</w:t>
            </w:r>
          </w:p>
          <w:p w14:paraId="1F4A2A9B" w14:textId="77777777" w:rsidR="00172C42" w:rsidRPr="009B56CB" w:rsidRDefault="00172C42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Larek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Michał,</w:t>
            </w:r>
            <w:r w:rsidR="00885AEB"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Storytelling: studium o sztuce projektowania angażujących opowieści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Poznan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́ 2019.</w:t>
            </w:r>
          </w:p>
          <w:p w14:paraId="7B5140DD" w14:textId="77777777" w:rsidR="00895468" w:rsidRPr="009B56CB" w:rsidRDefault="00895468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Światotwórstwo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w perspektywie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narratologicznej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B56CB">
              <w:rPr>
                <w:rFonts w:ascii="Arial" w:hAnsi="Arial" w:cs="Arial"/>
                <w:i/>
                <w:sz w:val="22"/>
                <w:szCs w:val="22"/>
              </w:rPr>
              <w:t>Literatura popularna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t.2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B56CB">
              <w:rPr>
                <w:rFonts w:ascii="Arial" w:hAnsi="Arial" w:cs="Arial"/>
                <w:i/>
                <w:sz w:val="22"/>
                <w:szCs w:val="22"/>
              </w:rPr>
              <w:t>Fantastyczne kreacje światów</w:t>
            </w:r>
            <w:r w:rsidRPr="009B56CB">
              <w:rPr>
                <w:rFonts w:ascii="Arial" w:hAnsi="Arial" w:cs="Arial"/>
                <w:sz w:val="22"/>
                <w:szCs w:val="22"/>
              </w:rPr>
              <w:t>,</w:t>
            </w:r>
            <w:r w:rsidR="00FE2709" w:rsidRPr="009B56CB">
              <w:rPr>
                <w:rFonts w:ascii="Arial" w:hAnsi="Arial" w:cs="Arial"/>
                <w:sz w:val="22"/>
                <w:szCs w:val="22"/>
              </w:rPr>
              <w:t xml:space="preserve"> red. E. Bartos i in.,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 Katowice </w:t>
            </w:r>
            <w:r w:rsidR="00FE2709" w:rsidRPr="009B56CB">
              <w:rPr>
                <w:rFonts w:ascii="Arial" w:hAnsi="Arial" w:cs="Arial"/>
                <w:sz w:val="22"/>
                <w:szCs w:val="22"/>
              </w:rPr>
              <w:t>2014.</w:t>
            </w:r>
          </w:p>
          <w:p w14:paraId="77326634" w14:textId="77777777" w:rsidR="00E30119" w:rsidRPr="009B56CB" w:rsidRDefault="00E30119" w:rsidP="00E30119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Maj Krzysztof M. </w:t>
            </w:r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Czas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światoodczucia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>. Imersja jako nowa poetyka odbioru</w:t>
            </w:r>
            <w:r w:rsidRPr="009B56CB">
              <w:rPr>
                <w:rFonts w:ascii="Arial" w:hAnsi="Arial" w:cs="Arial"/>
                <w:sz w:val="22"/>
                <w:szCs w:val="22"/>
              </w:rPr>
              <w:t>, „Teksty Drugie"</w:t>
            </w:r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sz w:val="22"/>
                <w:szCs w:val="22"/>
              </w:rPr>
              <w:t>2015, nr 3, s. 368-394.</w:t>
            </w:r>
          </w:p>
          <w:p w14:paraId="6387C5E9" w14:textId="77777777" w:rsidR="00895468" w:rsidRPr="009B56CB" w:rsidRDefault="00895468" w:rsidP="005C2FAA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Narratologia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transmedialna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>. Teorie, praktyki, wyzwania</w:t>
            </w:r>
            <w:r w:rsidRPr="009B56CB">
              <w:rPr>
                <w:rFonts w:ascii="Arial" w:hAnsi="Arial" w:cs="Arial"/>
                <w:sz w:val="22"/>
                <w:szCs w:val="22"/>
              </w:rPr>
              <w:t>, red. K. Kaczmarczyk, Kraków 2017</w:t>
            </w:r>
            <w:r w:rsidR="00842ADC" w:rsidRPr="009B56CB">
              <w:rPr>
                <w:rFonts w:ascii="Arial" w:hAnsi="Arial" w:cs="Arial"/>
                <w:sz w:val="22"/>
                <w:szCs w:val="22"/>
              </w:rPr>
              <w:t xml:space="preserve"> (wybór)</w:t>
            </w:r>
            <w:r w:rsidRPr="009B56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C06092" w14:textId="77777777" w:rsidR="003A1A8F" w:rsidRPr="009B56CB" w:rsidRDefault="003A1A8F" w:rsidP="00172C42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F. </w:t>
            </w:r>
            <w:proofErr w:type="spellStart"/>
            <w:r w:rsidRPr="009B56CB">
              <w:rPr>
                <w:rFonts w:ascii="Arial" w:hAnsi="Arial" w:cs="Arial"/>
              </w:rPr>
              <w:t>Stanzel</w:t>
            </w:r>
            <w:proofErr w:type="spellEnd"/>
            <w:r w:rsidRPr="009B56CB">
              <w:rPr>
                <w:rFonts w:ascii="Arial" w:hAnsi="Arial" w:cs="Arial"/>
              </w:rPr>
              <w:t xml:space="preserve">, </w:t>
            </w:r>
            <w:r w:rsidRPr="009B56CB">
              <w:rPr>
                <w:rFonts w:ascii="Arial" w:hAnsi="Arial" w:cs="Arial"/>
                <w:i/>
              </w:rPr>
              <w:t>Typowe formy powieści</w:t>
            </w:r>
            <w:r w:rsidRPr="009B56CB">
              <w:rPr>
                <w:rFonts w:ascii="Arial" w:hAnsi="Arial" w:cs="Arial"/>
              </w:rPr>
              <w:t xml:space="preserve">, w: </w:t>
            </w:r>
            <w:r w:rsidRPr="009B56CB">
              <w:rPr>
                <w:rFonts w:ascii="Arial" w:hAnsi="Arial" w:cs="Arial"/>
                <w:i/>
              </w:rPr>
              <w:t>Teoria form narracyjnych w niemieckim kręgu językowym. Antologia</w:t>
            </w:r>
            <w:r w:rsidRPr="009B56CB">
              <w:rPr>
                <w:rFonts w:ascii="Arial" w:hAnsi="Arial" w:cs="Arial"/>
              </w:rPr>
              <w:t>, wybór, oprac. i przekład R. Handke, Kraków 1980</w:t>
            </w:r>
          </w:p>
          <w:p w14:paraId="7145B493" w14:textId="77777777" w:rsidR="0052074B" w:rsidRPr="009B56CB" w:rsidRDefault="0052074B" w:rsidP="00885AEB">
            <w:pPr>
              <w:widowControl/>
              <w:numPr>
                <w:ilvl w:val="0"/>
                <w:numId w:val="13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Tkaczyk Paweł, </w:t>
            </w:r>
            <w:proofErr w:type="spellStart"/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Narratologia</w:t>
            </w:r>
            <w:proofErr w:type="spellEnd"/>
            <w:r w:rsidR="00895468" w:rsidRPr="009B56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9B56CB">
              <w:rPr>
                <w:rFonts w:ascii="Arial" w:hAnsi="Arial" w:cs="Arial"/>
                <w:sz w:val="22"/>
                <w:szCs w:val="22"/>
              </w:rPr>
              <w:t>Warszawa 2020.</w:t>
            </w:r>
          </w:p>
        </w:tc>
      </w:tr>
    </w:tbl>
    <w:p w14:paraId="5C0A251B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0C3E5F6B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>Wykaz literatury uzupełniającej</w:t>
      </w:r>
    </w:p>
    <w:p w14:paraId="4FDF40D8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B56CB" w14:paraId="449F74A2" w14:textId="77777777">
        <w:trPr>
          <w:trHeight w:val="1112"/>
        </w:trPr>
        <w:tc>
          <w:tcPr>
            <w:tcW w:w="9622" w:type="dxa"/>
          </w:tcPr>
          <w:p w14:paraId="42C7886B" w14:textId="77777777" w:rsidR="00FE2709" w:rsidRPr="009B56CB" w:rsidRDefault="00FE2709" w:rsidP="00FE2709">
            <w:pPr>
              <w:pStyle w:val="Tekstpodstawowy"/>
              <w:autoSpaceDE/>
              <w:spacing w:after="0" w:line="288" w:lineRule="auto"/>
              <w:rPr>
                <w:rFonts w:ascii="Arial" w:hAnsi="Arial" w:cs="Arial"/>
                <w:sz w:val="22"/>
                <w:szCs w:val="22"/>
              </w:rPr>
            </w:pPr>
          </w:p>
          <w:p w14:paraId="7BC94490" w14:textId="77777777" w:rsidR="00FE2709" w:rsidRPr="009B56CB" w:rsidRDefault="00FE2709" w:rsidP="00FE2709">
            <w:pPr>
              <w:pStyle w:val="Tekstpodstawowy"/>
              <w:autoSpaceDE/>
              <w:spacing w:after="0" w:line="288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584464" w14:textId="77777777" w:rsidR="00FE2709" w:rsidRPr="009B56CB" w:rsidRDefault="00FE2709" w:rsidP="00FE2709">
            <w:pPr>
              <w:widowControl/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A Companion to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Narrative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Theory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red. James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Phelan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Peter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Rabinowitz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 Oxford 2008.</w:t>
            </w:r>
          </w:p>
          <w:p w14:paraId="1C44A8BE" w14:textId="77777777" w:rsidR="00FE2709" w:rsidRPr="009B56CB" w:rsidRDefault="00FE2709" w:rsidP="00FE2709">
            <w:pPr>
              <w:pStyle w:val="Tekstpodstawowy"/>
              <w:numPr>
                <w:ilvl w:val="0"/>
                <w:numId w:val="16"/>
              </w:numPr>
              <w:autoSpaceDE/>
              <w:spacing w:after="0" w:line="288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>Arystoteles</w:t>
            </w:r>
            <w:r w:rsidRPr="009B56CB">
              <w:rPr>
                <w:rFonts w:ascii="Arial" w:hAnsi="Arial" w:cs="Arial"/>
                <w:i/>
                <w:color w:val="000000"/>
                <w:sz w:val="22"/>
                <w:szCs w:val="22"/>
              </w:rPr>
              <w:t>, Retoryka. Poetyka</w:t>
            </w: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>, przeł. Henryk Podbielski, Warszawa 1988 (wybrane fragmenty)</w:t>
            </w:r>
          </w:p>
          <w:p w14:paraId="110A309B" w14:textId="77777777" w:rsidR="003E6B2D" w:rsidRPr="009B56CB" w:rsidRDefault="003E6B2D" w:rsidP="003E6B2D">
            <w:pPr>
              <w:pStyle w:val="Tekstpodstawowy"/>
              <w:numPr>
                <w:ilvl w:val="0"/>
                <w:numId w:val="16"/>
              </w:numPr>
              <w:autoSpaceDE/>
              <w:spacing w:after="0" w:line="288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 xml:space="preserve">Barthes Roland, </w:t>
            </w:r>
            <w:r w:rsidRPr="009B56CB">
              <w:rPr>
                <w:rFonts w:ascii="Arial" w:hAnsi="Arial" w:cs="Arial"/>
                <w:i/>
                <w:color w:val="000000"/>
                <w:sz w:val="22"/>
                <w:szCs w:val="22"/>
              </w:rPr>
              <w:t>Wstęp do analizy strukturalnej opowiadań,</w:t>
            </w:r>
            <w:r w:rsidR="00F0663B" w:rsidRPr="009B56CB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>„Pamiętnik Literacki”, 1968 nr 4. </w:t>
            </w:r>
          </w:p>
          <w:p w14:paraId="4EF76AE5" w14:textId="77777777" w:rsidR="0052074B" w:rsidRPr="009B56CB" w:rsidRDefault="0052074B" w:rsidP="0052074B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Bucki Piotr, </w:t>
            </w:r>
            <w:proofErr w:type="spellStart"/>
            <w:r w:rsidRPr="009B56CB">
              <w:rPr>
                <w:rFonts w:ascii="Arial" w:hAnsi="Arial" w:cs="Arial"/>
                <w:i/>
              </w:rPr>
              <w:t>Virality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</w:rPr>
              <w:t>isn’born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. </w:t>
            </w:r>
            <w:proofErr w:type="spellStart"/>
            <w:r w:rsidRPr="009B56CB">
              <w:rPr>
                <w:rFonts w:ascii="Arial" w:hAnsi="Arial" w:cs="Arial"/>
                <w:i/>
              </w:rPr>
              <w:t>It’s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</w:rPr>
              <w:t>made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. O tym, jak powstał </w:t>
            </w:r>
            <w:proofErr w:type="spellStart"/>
            <w:r w:rsidRPr="009B56CB">
              <w:rPr>
                <w:rFonts w:ascii="Arial" w:hAnsi="Arial" w:cs="Arial"/>
                <w:i/>
              </w:rPr>
              <w:t>wiralowy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 majstersztyk, na którym zarobiono 248 milionów dolarów</w:t>
            </w:r>
            <w:r w:rsidRPr="009B56CB">
              <w:rPr>
                <w:rFonts w:ascii="Arial" w:hAnsi="Arial" w:cs="Arial"/>
              </w:rPr>
              <w:t>, „Sprawny Marketing” 2018, z. 4.</w:t>
            </w:r>
          </w:p>
          <w:p w14:paraId="04CCC310" w14:textId="77777777" w:rsidR="003E6B2D" w:rsidRPr="009B56CB" w:rsidRDefault="003E6B2D" w:rsidP="0052074B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Burzyńska Anna, </w:t>
            </w:r>
            <w:r w:rsidRPr="009B56CB">
              <w:rPr>
                <w:rFonts w:ascii="Arial" w:hAnsi="Arial" w:cs="Arial"/>
                <w:i/>
              </w:rPr>
              <w:t xml:space="preserve">Kariera narracji. O zwrocie </w:t>
            </w:r>
            <w:proofErr w:type="spellStart"/>
            <w:r w:rsidRPr="009B56CB">
              <w:rPr>
                <w:rFonts w:ascii="Arial" w:hAnsi="Arial" w:cs="Arial"/>
                <w:i/>
              </w:rPr>
              <w:t>narratywistycznym</w:t>
            </w:r>
            <w:proofErr w:type="spellEnd"/>
            <w:r w:rsidRPr="009B56CB">
              <w:rPr>
                <w:rFonts w:ascii="Arial" w:hAnsi="Arial" w:cs="Arial"/>
                <w:i/>
              </w:rPr>
              <w:t xml:space="preserve"> w humanistyce</w:t>
            </w:r>
            <w:r w:rsidRPr="009B56CB">
              <w:rPr>
                <w:rFonts w:ascii="Arial" w:hAnsi="Arial" w:cs="Arial"/>
              </w:rPr>
              <w:t>, „Teksty Drugie” 2004, nr 1-2.</w:t>
            </w:r>
          </w:p>
          <w:p w14:paraId="3E63F78F" w14:textId="77777777" w:rsidR="00B657BD" w:rsidRPr="009B56CB" w:rsidRDefault="003E6B2D" w:rsidP="00B657BD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Czeremski Maciej, </w:t>
            </w:r>
            <w:r w:rsidRPr="009B56CB">
              <w:rPr>
                <w:rFonts w:ascii="Arial" w:hAnsi="Arial" w:cs="Arial"/>
                <w:i/>
                <w:iCs/>
              </w:rPr>
              <w:t>Oswojenie bajki</w:t>
            </w:r>
            <w:r w:rsidRPr="009B56CB">
              <w:rPr>
                <w:rFonts w:ascii="Arial" w:hAnsi="Arial" w:cs="Arial"/>
              </w:rPr>
              <w:t xml:space="preserve">. Morfologia Władimira </w:t>
            </w:r>
            <w:proofErr w:type="spellStart"/>
            <w:r w:rsidRPr="009B56CB">
              <w:rPr>
                <w:rFonts w:ascii="Arial" w:hAnsi="Arial" w:cs="Arial"/>
              </w:rPr>
              <w:t>Proppa</w:t>
            </w:r>
            <w:proofErr w:type="spellEnd"/>
            <w:r w:rsidRPr="009B56CB">
              <w:rPr>
                <w:rFonts w:ascii="Arial" w:hAnsi="Arial" w:cs="Arial"/>
              </w:rPr>
              <w:t xml:space="preserve"> , w: Władimir </w:t>
            </w:r>
            <w:proofErr w:type="spellStart"/>
            <w:r w:rsidRPr="009B56CB">
              <w:rPr>
                <w:rFonts w:ascii="Arial" w:hAnsi="Arial" w:cs="Arial"/>
              </w:rPr>
              <w:t>Propp</w:t>
            </w:r>
            <w:proofErr w:type="spellEnd"/>
            <w:r w:rsidRPr="009B56CB">
              <w:rPr>
                <w:rFonts w:ascii="Arial" w:hAnsi="Arial" w:cs="Arial"/>
              </w:rPr>
              <w:t xml:space="preserve">, </w:t>
            </w:r>
            <w:r w:rsidRPr="009B56CB">
              <w:rPr>
                <w:rFonts w:ascii="Arial" w:hAnsi="Arial" w:cs="Arial"/>
                <w:i/>
                <w:iCs/>
              </w:rPr>
              <w:t>Morfologia bajki magicznej</w:t>
            </w:r>
            <w:r w:rsidRPr="009B56CB">
              <w:rPr>
                <w:rFonts w:ascii="Arial" w:hAnsi="Arial" w:cs="Arial"/>
              </w:rPr>
              <w:t xml:space="preserve"> , przeł. Paweł Rojek, Kraków 2011.</w:t>
            </w:r>
          </w:p>
          <w:p w14:paraId="1C1CEC03" w14:textId="77777777" w:rsidR="00B657BD" w:rsidRPr="009B56CB" w:rsidRDefault="00B657BD" w:rsidP="00B657BD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proofErr w:type="spellStart"/>
            <w:r w:rsidRPr="009B56CB">
              <w:rPr>
                <w:rFonts w:ascii="Arial" w:hAnsi="Arial" w:cs="Arial"/>
              </w:rPr>
              <w:t>Dąbała</w:t>
            </w:r>
            <w:proofErr w:type="spellEnd"/>
            <w:r w:rsidRPr="009B56CB">
              <w:rPr>
                <w:rFonts w:ascii="Arial" w:hAnsi="Arial" w:cs="Arial"/>
              </w:rPr>
              <w:t xml:space="preserve"> Jacek, </w:t>
            </w:r>
            <w:r w:rsidRPr="009B56CB">
              <w:rPr>
                <w:rFonts w:ascii="Arial" w:hAnsi="Arial" w:cs="Arial"/>
                <w:i/>
                <w:iCs/>
              </w:rPr>
              <w:t xml:space="preserve">Tajemnica i suspens. Wokół głównych problemów </w:t>
            </w:r>
            <w:proofErr w:type="spellStart"/>
            <w:r w:rsidRPr="009B56CB">
              <w:rPr>
                <w:rFonts w:ascii="Arial" w:hAnsi="Arial" w:cs="Arial"/>
                <w:i/>
                <w:iCs/>
              </w:rPr>
              <w:t>creative</w:t>
            </w:r>
            <w:proofErr w:type="spellEnd"/>
            <w:r w:rsidRPr="009B56CB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iCs/>
              </w:rPr>
              <w:t>writing</w:t>
            </w:r>
            <w:proofErr w:type="spellEnd"/>
            <w:r w:rsidRPr="009B56CB">
              <w:rPr>
                <w:rFonts w:ascii="Arial" w:hAnsi="Arial" w:cs="Arial"/>
              </w:rPr>
              <w:t>, Lublin 2004.</w:t>
            </w:r>
          </w:p>
          <w:p w14:paraId="1C96F85F" w14:textId="77777777" w:rsidR="00885AEB" w:rsidRPr="009B56CB" w:rsidRDefault="0052074B" w:rsidP="00885AEB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proofErr w:type="spellStart"/>
            <w:r w:rsidRPr="009B56CB">
              <w:rPr>
                <w:rFonts w:ascii="Arial" w:hAnsi="Arial" w:cs="Arial"/>
              </w:rPr>
              <w:t>Dunne</w:t>
            </w:r>
            <w:proofErr w:type="spellEnd"/>
            <w:r w:rsidRPr="009B56CB">
              <w:rPr>
                <w:rFonts w:ascii="Arial" w:hAnsi="Arial" w:cs="Arial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</w:rPr>
              <w:t>Will</w:t>
            </w:r>
            <w:proofErr w:type="spellEnd"/>
            <w:r w:rsidRPr="009B56CB">
              <w:rPr>
                <w:rFonts w:ascii="Arial" w:hAnsi="Arial" w:cs="Arial"/>
              </w:rPr>
              <w:t xml:space="preserve">, </w:t>
            </w:r>
            <w:r w:rsidRPr="009B56CB">
              <w:rPr>
                <w:rFonts w:ascii="Arial" w:hAnsi="Arial" w:cs="Arial"/>
                <w:i/>
              </w:rPr>
              <w:t>Podręcznik dramatopisarza. Rozwój bohaterów, budowanie scen i historii</w:t>
            </w:r>
            <w:r w:rsidRPr="009B56CB">
              <w:rPr>
                <w:rFonts w:ascii="Arial" w:hAnsi="Arial" w:cs="Arial"/>
              </w:rPr>
              <w:t>, przekł. zbiorowy, Warszawa 2014.</w:t>
            </w:r>
          </w:p>
          <w:p w14:paraId="66C320B6" w14:textId="77777777" w:rsidR="00885AEB" w:rsidRPr="009B56CB" w:rsidRDefault="00885AEB" w:rsidP="00885AEB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proofErr w:type="spellStart"/>
            <w:r w:rsidRPr="009B56CB">
              <w:rPr>
                <w:rFonts w:ascii="Arial" w:hAnsi="Arial" w:cs="Arial"/>
              </w:rPr>
              <w:t>Gallo</w:t>
            </w:r>
            <w:proofErr w:type="spellEnd"/>
            <w:r w:rsidRPr="009B56CB">
              <w:rPr>
                <w:rFonts w:ascii="Arial" w:hAnsi="Arial" w:cs="Arial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</w:rPr>
              <w:t>Carmine</w:t>
            </w:r>
            <w:proofErr w:type="spellEnd"/>
            <w:r w:rsidRPr="009B56CB">
              <w:rPr>
                <w:rFonts w:ascii="Arial" w:hAnsi="Arial" w:cs="Arial"/>
              </w:rPr>
              <w:t xml:space="preserve">, </w:t>
            </w:r>
            <w:r w:rsidRPr="009B56CB">
              <w:rPr>
                <w:rFonts w:ascii="Arial" w:hAnsi="Arial" w:cs="Arial"/>
                <w:i/>
                <w:iCs/>
              </w:rPr>
              <w:t xml:space="preserve">Sekrety </w:t>
            </w:r>
            <w:proofErr w:type="spellStart"/>
            <w:r w:rsidRPr="009B56CB">
              <w:rPr>
                <w:rFonts w:ascii="Arial" w:hAnsi="Arial" w:cs="Arial"/>
                <w:i/>
                <w:iCs/>
              </w:rPr>
              <w:t>storytellerów</w:t>
            </w:r>
            <w:proofErr w:type="spellEnd"/>
            <w:r w:rsidRPr="009B56CB">
              <w:rPr>
                <w:rFonts w:ascii="Arial" w:hAnsi="Arial" w:cs="Arial"/>
              </w:rPr>
              <w:t>, przeł. M. Komorowska, Warszawa 2017.</w:t>
            </w:r>
          </w:p>
          <w:p w14:paraId="66CADBE7" w14:textId="77777777" w:rsidR="00842ADC" w:rsidRPr="009B56CB" w:rsidRDefault="00842ADC" w:rsidP="00842ADC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Hill Dan, </w:t>
            </w:r>
            <w:proofErr w:type="spellStart"/>
            <w:r w:rsidRPr="009B56CB">
              <w:rPr>
                <w:rFonts w:ascii="Arial" w:hAnsi="Arial" w:cs="Arial"/>
                <w:i/>
                <w:iCs/>
              </w:rPr>
              <w:t>Emocjonomika</w:t>
            </w:r>
            <w:proofErr w:type="spellEnd"/>
            <w:r w:rsidRPr="009B56CB">
              <w:rPr>
                <w:rFonts w:ascii="Arial" w:hAnsi="Arial" w:cs="Arial"/>
                <w:i/>
                <w:iCs/>
              </w:rPr>
              <w:t>. Wykorzystanie emocji a sukces w biznesie</w:t>
            </w:r>
            <w:r w:rsidRPr="009B56CB">
              <w:rPr>
                <w:rFonts w:ascii="Arial" w:hAnsi="Arial" w:cs="Arial"/>
              </w:rPr>
              <w:t>, przeł. Jacek Środa, Poznań 2010.</w:t>
            </w:r>
          </w:p>
          <w:p w14:paraId="0F631B71" w14:textId="77777777" w:rsidR="0052074B" w:rsidRPr="009B56CB" w:rsidRDefault="0052074B" w:rsidP="0052074B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King Stephen, </w:t>
            </w:r>
            <w:r w:rsidRPr="009B56CB">
              <w:rPr>
                <w:rFonts w:ascii="Arial" w:hAnsi="Arial" w:cs="Arial"/>
                <w:i/>
              </w:rPr>
              <w:t>Jak pisać. Pamiętnik rzemieślnika</w:t>
            </w:r>
            <w:r w:rsidRPr="009B56CB">
              <w:rPr>
                <w:rFonts w:ascii="Arial" w:hAnsi="Arial" w:cs="Arial"/>
              </w:rPr>
              <w:t xml:space="preserve">, przeł. Paulina </w:t>
            </w:r>
            <w:proofErr w:type="spellStart"/>
            <w:r w:rsidRPr="009B56CB">
              <w:rPr>
                <w:rFonts w:ascii="Arial" w:hAnsi="Arial" w:cs="Arial"/>
              </w:rPr>
              <w:t>Braiter</w:t>
            </w:r>
            <w:proofErr w:type="spellEnd"/>
            <w:r w:rsidRPr="009B56CB">
              <w:rPr>
                <w:rFonts w:ascii="Arial" w:hAnsi="Arial" w:cs="Arial"/>
              </w:rPr>
              <w:t>, Warszawa 2000.</w:t>
            </w:r>
          </w:p>
          <w:p w14:paraId="68206E74" w14:textId="77777777" w:rsidR="003E6B2D" w:rsidRPr="009B56CB" w:rsidRDefault="003E6B2D" w:rsidP="003E6B2D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9B56CB">
              <w:rPr>
                <w:rFonts w:ascii="Arial" w:hAnsi="Arial" w:cs="Arial"/>
              </w:rPr>
              <w:t xml:space="preserve">Kreft Jan, </w:t>
            </w:r>
            <w:r w:rsidRPr="009B56CB">
              <w:rPr>
                <w:rFonts w:ascii="Arial" w:hAnsi="Arial" w:cs="Arial"/>
                <w:i/>
                <w:iCs/>
              </w:rPr>
              <w:t>Media a ekonomia uwagi</w:t>
            </w:r>
            <w:r w:rsidRPr="009B56CB">
              <w:rPr>
                <w:rFonts w:ascii="Arial" w:hAnsi="Arial" w:cs="Arial"/>
              </w:rPr>
              <w:t>, „Studia Medioznawcze”, t. 3 (38), [online], https://www.researchgate.net/publication/311912954_Media_a_ekonomia_uwagi</w:t>
            </w:r>
          </w:p>
          <w:p w14:paraId="3F3A3F04" w14:textId="77777777" w:rsidR="0052074B" w:rsidRPr="009B56CB" w:rsidRDefault="0052074B" w:rsidP="0052074B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Lindström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 Martin,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Zakupologia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>. Prawda i kłamstwa o tym, co kupujemy</w:t>
            </w:r>
            <w:r w:rsidRPr="009B56CB">
              <w:rPr>
                <w:rFonts w:ascii="Arial" w:hAnsi="Arial" w:cs="Arial"/>
                <w:sz w:val="22"/>
                <w:szCs w:val="22"/>
              </w:rPr>
              <w:t xml:space="preserve">, przedmowa Paco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Underhill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 przeł. Magdalena Zielińska, Kraków 2009</w:t>
            </w:r>
          </w:p>
          <w:p w14:paraId="3890655A" w14:textId="77777777" w:rsidR="00885AEB" w:rsidRPr="009B56CB" w:rsidRDefault="0052074B" w:rsidP="00885AEB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Narrative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Across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Media</w:t>
            </w:r>
            <w:r w:rsidRPr="009B56CB">
              <w:rPr>
                <w:rFonts w:ascii="Arial" w:hAnsi="Arial" w:cs="Arial"/>
                <w:sz w:val="22"/>
                <w:szCs w:val="22"/>
              </w:rPr>
              <w:t>, red. M-L. Ryan, London 2004.</w:t>
            </w:r>
          </w:p>
          <w:p w14:paraId="168D12ED" w14:textId="77777777" w:rsidR="00885AEB" w:rsidRPr="009B56CB" w:rsidRDefault="00885AEB" w:rsidP="00885AEB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Rembowska-Płuciennik Magdalena,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Poetyka intersubiektywności. </w:t>
            </w:r>
            <w:proofErr w:type="spellStart"/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Kognitywistyczna</w:t>
            </w:r>
            <w:proofErr w:type="spellEnd"/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teoria narracji a proza XX wieku</w:t>
            </w:r>
            <w:r w:rsidRPr="009B56CB">
              <w:rPr>
                <w:rFonts w:ascii="Arial" w:hAnsi="Arial" w:cs="Arial"/>
                <w:sz w:val="22"/>
                <w:szCs w:val="22"/>
              </w:rPr>
              <w:t>, Toruń 2012.</w:t>
            </w:r>
          </w:p>
          <w:p w14:paraId="3D1BD0C9" w14:textId="77777777" w:rsidR="00842ADC" w:rsidRPr="009B56CB" w:rsidRDefault="00842ADC" w:rsidP="00842ADC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Routledge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Encyclopedia of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Narrative</w:t>
            </w:r>
            <w:proofErr w:type="spellEnd"/>
            <w:r w:rsidRPr="009B56C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6CB">
              <w:rPr>
                <w:rFonts w:ascii="Arial" w:hAnsi="Arial" w:cs="Arial"/>
                <w:i/>
                <w:sz w:val="22"/>
                <w:szCs w:val="22"/>
              </w:rPr>
              <w:t>Theory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 xml:space="preserve">, red. D. Herman, M. </w:t>
            </w:r>
            <w:proofErr w:type="spellStart"/>
            <w:r w:rsidRPr="009B56CB">
              <w:rPr>
                <w:rFonts w:ascii="Arial" w:hAnsi="Arial" w:cs="Arial"/>
                <w:sz w:val="22"/>
                <w:szCs w:val="22"/>
              </w:rPr>
              <w:t>Jahn</w:t>
            </w:r>
            <w:proofErr w:type="spellEnd"/>
            <w:r w:rsidRPr="009B56CB">
              <w:rPr>
                <w:rFonts w:ascii="Arial" w:hAnsi="Arial" w:cs="Arial"/>
                <w:sz w:val="22"/>
                <w:szCs w:val="22"/>
              </w:rPr>
              <w:t>, M-L. Ryan, London, New York 2010</w:t>
            </w:r>
            <w:r w:rsidR="002C596C" w:rsidRPr="009B56CB">
              <w:rPr>
                <w:rFonts w:ascii="Arial" w:hAnsi="Arial" w:cs="Arial"/>
                <w:sz w:val="22"/>
                <w:szCs w:val="22"/>
              </w:rPr>
              <w:t xml:space="preserve"> (wybrane terminy)</w:t>
            </w:r>
          </w:p>
          <w:p w14:paraId="6F257BD2" w14:textId="77777777" w:rsidR="005F69AA" w:rsidRPr="009B56CB" w:rsidRDefault="0052074B" w:rsidP="00E30119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Storytelling </w:t>
            </w: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>w:</w:t>
            </w:r>
            <w:r w:rsidR="00F0663B" w:rsidRPr="009B56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B56CB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Encyklopedia Marketingu </w:t>
            </w:r>
            <w:r w:rsidRPr="009B56CB">
              <w:rPr>
                <w:rFonts w:ascii="Arial" w:hAnsi="Arial" w:cs="Arial"/>
                <w:color w:val="000000"/>
                <w:sz w:val="22"/>
                <w:szCs w:val="22"/>
              </w:rPr>
              <w:t>(2020), online: http://nowymarketing.pl/a/6715,s-storytelling-encyklopedia-marketingu </w:t>
            </w:r>
          </w:p>
          <w:p w14:paraId="0C0C081A" w14:textId="77777777" w:rsidR="00885AEB" w:rsidRPr="009B56CB" w:rsidRDefault="00885AEB" w:rsidP="00E30119">
            <w:pPr>
              <w:pStyle w:val="Tekstpodstawowy"/>
              <w:numPr>
                <w:ilvl w:val="0"/>
                <w:numId w:val="16"/>
              </w:numPr>
              <w:autoSpaceDE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9B56CB">
              <w:rPr>
                <w:rFonts w:ascii="Arial" w:hAnsi="Arial" w:cs="Arial"/>
                <w:sz w:val="22"/>
                <w:szCs w:val="22"/>
              </w:rPr>
              <w:t xml:space="preserve">Vogler Christopher, </w:t>
            </w:r>
            <w:r w:rsidRPr="009B56CB">
              <w:rPr>
                <w:rFonts w:ascii="Arial" w:hAnsi="Arial" w:cs="Arial"/>
                <w:i/>
                <w:iCs/>
                <w:sz w:val="22"/>
                <w:szCs w:val="22"/>
              </w:rPr>
              <w:t>Podróż autora. Struktury mityczne dla scenarzystów i pisarzy</w:t>
            </w:r>
            <w:r w:rsidRPr="009B56CB">
              <w:rPr>
                <w:rFonts w:ascii="Arial" w:hAnsi="Arial" w:cs="Arial"/>
                <w:sz w:val="22"/>
                <w:szCs w:val="22"/>
              </w:rPr>
              <w:t>, przekł. Karolina Kosińska, Warszawa 2010 (i in. wyd.).</w:t>
            </w:r>
          </w:p>
        </w:tc>
      </w:tr>
    </w:tbl>
    <w:p w14:paraId="344A449E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20372C1B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p w14:paraId="7FA3BEF4" w14:textId="77777777" w:rsidR="00303F50" w:rsidRPr="009B56C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47E18ADB" w14:textId="77777777" w:rsidR="00303F50" w:rsidRPr="009B56C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9B56C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9B56CB">
        <w:rPr>
          <w:rFonts w:ascii="Arial" w:hAnsi="Arial" w:cs="Arial"/>
          <w:sz w:val="22"/>
          <w:szCs w:val="22"/>
        </w:rPr>
        <w:t>CNPS</w:t>
      </w:r>
      <w:proofErr w:type="spellEnd"/>
      <w:r w:rsidRPr="009B56C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298C2E9" w14:textId="77777777" w:rsidR="00303F50" w:rsidRPr="009B56C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9B56CB" w14:paraId="3982415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7A25D5" w14:textId="77777777" w:rsidR="00303F50" w:rsidRPr="009B56C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E0A3744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8F71234" w14:textId="77777777" w:rsidR="00303F50" w:rsidRPr="009B56CB" w:rsidRDefault="002E4E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9B56CB" w14:paraId="2066A62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5106D9B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49C173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28F596F" w14:textId="432F4C85" w:rsidR="00303F50" w:rsidRPr="009B56CB" w:rsidRDefault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9B56CB" w14:paraId="400A122F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D01142A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D6F5B9C" w14:textId="77777777" w:rsidR="00303F50" w:rsidRPr="009B56C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41A4D08" w14:textId="77777777" w:rsidR="00303F50" w:rsidRPr="009B56CB" w:rsidRDefault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9B56CB" w14:paraId="3C7E7FE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686C97" w14:textId="77777777" w:rsidR="00303F50" w:rsidRPr="009B56C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A1ABCB1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EC591FD" w14:textId="08975672" w:rsidR="00303F50" w:rsidRPr="009B56CB" w:rsidRDefault="00DC4B24" w:rsidP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9B56CB" w14:paraId="15D58BFD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BFCED4C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128618A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532B84F" w14:textId="4B8D82A5" w:rsidR="00303F50" w:rsidRPr="009B56CB" w:rsidRDefault="00F0663B" w:rsidP="00385B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85B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9B56CB" w14:paraId="54BF0056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6821DB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E7AA33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F791FA0" w14:textId="30DC1BDF" w:rsidR="00303F50" w:rsidRPr="009B56CB" w:rsidRDefault="00DC4B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9B56CB" w14:paraId="57B98C2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E7CD176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7C7D20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3D905A0" w14:textId="77777777" w:rsidR="00303F50" w:rsidRPr="009B56CB" w:rsidRDefault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9B56CB" w14:paraId="5D97B94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42F437" w14:textId="77777777" w:rsidR="00303F50" w:rsidRPr="009B56C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79F8400" w14:textId="77777777" w:rsidR="00303F50" w:rsidRPr="009B56CB" w:rsidRDefault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03F50" w:rsidRPr="009B56CB" w14:paraId="777B613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ACE637" w14:textId="77777777" w:rsidR="00303F50" w:rsidRPr="009B56C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24088FA5" w14:textId="77777777" w:rsidR="00303F50" w:rsidRPr="009B56CB" w:rsidRDefault="006D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56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534E591F" w14:textId="77777777" w:rsidR="00303F50" w:rsidRPr="009B56C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9B56CB" w:rsidSect="00BD4C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A9954" w14:textId="77777777" w:rsidR="00FB32D4" w:rsidRDefault="00FB32D4">
      <w:r>
        <w:separator/>
      </w:r>
    </w:p>
  </w:endnote>
  <w:endnote w:type="continuationSeparator" w:id="0">
    <w:p w14:paraId="3EB1B9C7" w14:textId="77777777" w:rsidR="00FB32D4" w:rsidRDefault="00FB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B429" w14:textId="77777777" w:rsidR="00794EB2" w:rsidRDefault="00794E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3F55D" w14:textId="77777777" w:rsidR="00794EB2" w:rsidRDefault="00DC4B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4F98E42D" w14:textId="77777777" w:rsidR="00794EB2" w:rsidRDefault="00794E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6FC27" w14:textId="77777777" w:rsidR="00794EB2" w:rsidRDefault="00794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36B93" w14:textId="77777777" w:rsidR="00FB32D4" w:rsidRDefault="00FB32D4">
      <w:r>
        <w:separator/>
      </w:r>
    </w:p>
  </w:footnote>
  <w:footnote w:type="continuationSeparator" w:id="0">
    <w:p w14:paraId="33FED2D4" w14:textId="77777777" w:rsidR="00FB32D4" w:rsidRDefault="00FB3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80EC9" w14:textId="77777777" w:rsidR="00794EB2" w:rsidRDefault="00794E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2803" w14:textId="77777777" w:rsidR="00794EB2" w:rsidRDefault="00794EB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ED137" w14:textId="77777777" w:rsidR="00794EB2" w:rsidRDefault="00794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</w:abstractNum>
  <w:abstractNum w:abstractNumId="4" w15:restartNumberingAfterBreak="0">
    <w:nsid w:val="1BE0120E"/>
    <w:multiLevelType w:val="hybridMultilevel"/>
    <w:tmpl w:val="B7561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A32"/>
    <w:multiLevelType w:val="hybridMultilevel"/>
    <w:tmpl w:val="F3324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A2500"/>
    <w:multiLevelType w:val="hybridMultilevel"/>
    <w:tmpl w:val="4E30F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07BBD"/>
    <w:multiLevelType w:val="hybridMultilevel"/>
    <w:tmpl w:val="D3CCD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3B96"/>
    <w:multiLevelType w:val="hybridMultilevel"/>
    <w:tmpl w:val="8C8C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F585D"/>
    <w:multiLevelType w:val="hybridMultilevel"/>
    <w:tmpl w:val="F4A63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DE7994"/>
    <w:multiLevelType w:val="hybridMultilevel"/>
    <w:tmpl w:val="52C2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0A24"/>
    <w:multiLevelType w:val="hybridMultilevel"/>
    <w:tmpl w:val="6318EF4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7EC3159"/>
    <w:multiLevelType w:val="hybridMultilevel"/>
    <w:tmpl w:val="CF1C0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158B3"/>
    <w:multiLevelType w:val="hybridMultilevel"/>
    <w:tmpl w:val="7812C098"/>
    <w:lvl w:ilvl="0" w:tplc="0610D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02584"/>
    <w:multiLevelType w:val="multilevel"/>
    <w:tmpl w:val="C4B4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6975783">
    <w:abstractNumId w:val="0"/>
  </w:num>
  <w:num w:numId="2" w16cid:durableId="1569993133">
    <w:abstractNumId w:val="1"/>
  </w:num>
  <w:num w:numId="3" w16cid:durableId="896941251">
    <w:abstractNumId w:val="13"/>
  </w:num>
  <w:num w:numId="4" w16cid:durableId="1056776286">
    <w:abstractNumId w:val="16"/>
  </w:num>
  <w:num w:numId="5" w16cid:durableId="1861092074">
    <w:abstractNumId w:val="9"/>
  </w:num>
  <w:num w:numId="6" w16cid:durableId="187523683">
    <w:abstractNumId w:val="8"/>
  </w:num>
  <w:num w:numId="7" w16cid:durableId="2016953347">
    <w:abstractNumId w:val="7"/>
  </w:num>
  <w:num w:numId="8" w16cid:durableId="357510816">
    <w:abstractNumId w:val="2"/>
  </w:num>
  <w:num w:numId="9" w16cid:durableId="162479125">
    <w:abstractNumId w:val="12"/>
  </w:num>
  <w:num w:numId="10" w16cid:durableId="1924685135">
    <w:abstractNumId w:val="10"/>
  </w:num>
  <w:num w:numId="11" w16cid:durableId="2036955177">
    <w:abstractNumId w:val="5"/>
  </w:num>
  <w:num w:numId="12" w16cid:durableId="10763362">
    <w:abstractNumId w:val="6"/>
  </w:num>
  <w:num w:numId="13" w16cid:durableId="219680810">
    <w:abstractNumId w:val="11"/>
  </w:num>
  <w:num w:numId="14" w16cid:durableId="695696506">
    <w:abstractNumId w:val="14"/>
  </w:num>
  <w:num w:numId="15" w16cid:durableId="1762338054">
    <w:abstractNumId w:val="15"/>
  </w:num>
  <w:num w:numId="16" w16cid:durableId="2128044726">
    <w:abstractNumId w:val="4"/>
  </w:num>
  <w:num w:numId="17" w16cid:durableId="789589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10B64"/>
    <w:rsid w:val="00027707"/>
    <w:rsid w:val="000436C1"/>
    <w:rsid w:val="000A6833"/>
    <w:rsid w:val="000D3657"/>
    <w:rsid w:val="000E4683"/>
    <w:rsid w:val="00100620"/>
    <w:rsid w:val="00115053"/>
    <w:rsid w:val="00133C64"/>
    <w:rsid w:val="0014327F"/>
    <w:rsid w:val="00160DE7"/>
    <w:rsid w:val="00172C42"/>
    <w:rsid w:val="00175A62"/>
    <w:rsid w:val="001C2577"/>
    <w:rsid w:val="001F2DC6"/>
    <w:rsid w:val="0021492E"/>
    <w:rsid w:val="0023346E"/>
    <w:rsid w:val="0023533C"/>
    <w:rsid w:val="002538BE"/>
    <w:rsid w:val="00254740"/>
    <w:rsid w:val="00257A2E"/>
    <w:rsid w:val="00280548"/>
    <w:rsid w:val="00284C30"/>
    <w:rsid w:val="0028784C"/>
    <w:rsid w:val="002C3A4D"/>
    <w:rsid w:val="002C596C"/>
    <w:rsid w:val="002D3FAB"/>
    <w:rsid w:val="002E4EC3"/>
    <w:rsid w:val="00303F50"/>
    <w:rsid w:val="003053C2"/>
    <w:rsid w:val="00311C20"/>
    <w:rsid w:val="00330793"/>
    <w:rsid w:val="00347626"/>
    <w:rsid w:val="003803CB"/>
    <w:rsid w:val="00385B50"/>
    <w:rsid w:val="003A1A8F"/>
    <w:rsid w:val="003C50DF"/>
    <w:rsid w:val="003C5A11"/>
    <w:rsid w:val="003E6B2D"/>
    <w:rsid w:val="003F4806"/>
    <w:rsid w:val="00412826"/>
    <w:rsid w:val="00434CDD"/>
    <w:rsid w:val="0044050E"/>
    <w:rsid w:val="004460B2"/>
    <w:rsid w:val="00480E7D"/>
    <w:rsid w:val="0048259E"/>
    <w:rsid w:val="004845AC"/>
    <w:rsid w:val="004F7263"/>
    <w:rsid w:val="0052074B"/>
    <w:rsid w:val="0052608B"/>
    <w:rsid w:val="00533C41"/>
    <w:rsid w:val="00547754"/>
    <w:rsid w:val="00553CC8"/>
    <w:rsid w:val="00554544"/>
    <w:rsid w:val="005635D2"/>
    <w:rsid w:val="00571B2A"/>
    <w:rsid w:val="005967D0"/>
    <w:rsid w:val="005C2FAA"/>
    <w:rsid w:val="005C756A"/>
    <w:rsid w:val="005D6380"/>
    <w:rsid w:val="005E58CE"/>
    <w:rsid w:val="005F69AA"/>
    <w:rsid w:val="006028CC"/>
    <w:rsid w:val="0061048C"/>
    <w:rsid w:val="00623437"/>
    <w:rsid w:val="00690711"/>
    <w:rsid w:val="006A42A2"/>
    <w:rsid w:val="006C50B0"/>
    <w:rsid w:val="006D56BB"/>
    <w:rsid w:val="006D6EC2"/>
    <w:rsid w:val="006E5A48"/>
    <w:rsid w:val="006F0157"/>
    <w:rsid w:val="00700CD5"/>
    <w:rsid w:val="00716872"/>
    <w:rsid w:val="00725127"/>
    <w:rsid w:val="007726A6"/>
    <w:rsid w:val="00794945"/>
    <w:rsid w:val="00794EB2"/>
    <w:rsid w:val="007B0C6B"/>
    <w:rsid w:val="007E5C1E"/>
    <w:rsid w:val="007F1CA0"/>
    <w:rsid w:val="007F7553"/>
    <w:rsid w:val="00827D3B"/>
    <w:rsid w:val="00842ADC"/>
    <w:rsid w:val="008470C2"/>
    <w:rsid w:val="00847145"/>
    <w:rsid w:val="00857349"/>
    <w:rsid w:val="00862120"/>
    <w:rsid w:val="00885AEB"/>
    <w:rsid w:val="00890295"/>
    <w:rsid w:val="00892E38"/>
    <w:rsid w:val="008937B8"/>
    <w:rsid w:val="00895468"/>
    <w:rsid w:val="008B703C"/>
    <w:rsid w:val="009026FF"/>
    <w:rsid w:val="00916588"/>
    <w:rsid w:val="00927FF9"/>
    <w:rsid w:val="00944B59"/>
    <w:rsid w:val="00956A03"/>
    <w:rsid w:val="00985347"/>
    <w:rsid w:val="00995846"/>
    <w:rsid w:val="009968E1"/>
    <w:rsid w:val="009B56CB"/>
    <w:rsid w:val="009D0DD6"/>
    <w:rsid w:val="00A025A3"/>
    <w:rsid w:val="00A326DF"/>
    <w:rsid w:val="00A35A93"/>
    <w:rsid w:val="00A54347"/>
    <w:rsid w:val="00A61444"/>
    <w:rsid w:val="00A631F7"/>
    <w:rsid w:val="00A66912"/>
    <w:rsid w:val="00A71072"/>
    <w:rsid w:val="00A716C6"/>
    <w:rsid w:val="00A81B35"/>
    <w:rsid w:val="00A8544F"/>
    <w:rsid w:val="00A915EB"/>
    <w:rsid w:val="00A97B3E"/>
    <w:rsid w:val="00AA0564"/>
    <w:rsid w:val="00AA0AD1"/>
    <w:rsid w:val="00AA1DB7"/>
    <w:rsid w:val="00AD1289"/>
    <w:rsid w:val="00B00EFC"/>
    <w:rsid w:val="00B330F3"/>
    <w:rsid w:val="00B56467"/>
    <w:rsid w:val="00B5785B"/>
    <w:rsid w:val="00B657BD"/>
    <w:rsid w:val="00B90AB0"/>
    <w:rsid w:val="00B9454F"/>
    <w:rsid w:val="00BD4C42"/>
    <w:rsid w:val="00C406F2"/>
    <w:rsid w:val="00C97D94"/>
    <w:rsid w:val="00CC26A7"/>
    <w:rsid w:val="00CC63F7"/>
    <w:rsid w:val="00CC706B"/>
    <w:rsid w:val="00CD2576"/>
    <w:rsid w:val="00CE4CFC"/>
    <w:rsid w:val="00D1248C"/>
    <w:rsid w:val="00D32FBE"/>
    <w:rsid w:val="00D40FF9"/>
    <w:rsid w:val="00D77E1A"/>
    <w:rsid w:val="00DB3679"/>
    <w:rsid w:val="00DC14B2"/>
    <w:rsid w:val="00DC4B24"/>
    <w:rsid w:val="00DD439F"/>
    <w:rsid w:val="00DE2A4C"/>
    <w:rsid w:val="00DE309C"/>
    <w:rsid w:val="00DF369F"/>
    <w:rsid w:val="00DF6962"/>
    <w:rsid w:val="00E062BF"/>
    <w:rsid w:val="00E14870"/>
    <w:rsid w:val="00E15A66"/>
    <w:rsid w:val="00E1778B"/>
    <w:rsid w:val="00E30119"/>
    <w:rsid w:val="00E31506"/>
    <w:rsid w:val="00E51A81"/>
    <w:rsid w:val="00E71134"/>
    <w:rsid w:val="00EA57CE"/>
    <w:rsid w:val="00EB377A"/>
    <w:rsid w:val="00EB3F79"/>
    <w:rsid w:val="00EB5859"/>
    <w:rsid w:val="00EC3755"/>
    <w:rsid w:val="00F009AF"/>
    <w:rsid w:val="00F047D7"/>
    <w:rsid w:val="00F0663B"/>
    <w:rsid w:val="00F169C9"/>
    <w:rsid w:val="00F213C4"/>
    <w:rsid w:val="00F3317D"/>
    <w:rsid w:val="00F4095F"/>
    <w:rsid w:val="00F552EA"/>
    <w:rsid w:val="00F814EC"/>
    <w:rsid w:val="00F82C55"/>
    <w:rsid w:val="00FB32D4"/>
    <w:rsid w:val="00FD0025"/>
    <w:rsid w:val="00FD4530"/>
    <w:rsid w:val="00FE2709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74C1C"/>
  <w15:docId w15:val="{0B32B27B-9474-41AE-BF19-0729DBD8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C4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BD4C4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D4C42"/>
  </w:style>
  <w:style w:type="character" w:styleId="Numerstrony">
    <w:name w:val="page number"/>
    <w:semiHidden/>
    <w:rsid w:val="00BD4C42"/>
    <w:rPr>
      <w:sz w:val="14"/>
      <w:szCs w:val="14"/>
    </w:rPr>
  </w:style>
  <w:style w:type="paragraph" w:styleId="Tekstpodstawowy">
    <w:name w:val="Body Text"/>
    <w:basedOn w:val="Normalny"/>
    <w:semiHidden/>
    <w:rsid w:val="00BD4C42"/>
    <w:pPr>
      <w:spacing w:after="120"/>
    </w:pPr>
  </w:style>
  <w:style w:type="paragraph" w:customStyle="1" w:styleId="Podpis1">
    <w:name w:val="Podpis1"/>
    <w:basedOn w:val="Normalny"/>
    <w:rsid w:val="00BD4C4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D4C4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D4C42"/>
  </w:style>
  <w:style w:type="paragraph" w:styleId="Stopka">
    <w:name w:val="footer"/>
    <w:basedOn w:val="Normalny"/>
    <w:semiHidden/>
    <w:rsid w:val="00BD4C4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D4C42"/>
    <w:pPr>
      <w:suppressLineNumbers/>
    </w:pPr>
  </w:style>
  <w:style w:type="paragraph" w:customStyle="1" w:styleId="Nagwektabeli">
    <w:name w:val="Nagłówek tabeli"/>
    <w:basedOn w:val="Zawartotabeli"/>
    <w:rsid w:val="00BD4C4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D4C42"/>
  </w:style>
  <w:style w:type="paragraph" w:customStyle="1" w:styleId="Indeks">
    <w:name w:val="Indeks"/>
    <w:basedOn w:val="Normalny"/>
    <w:rsid w:val="00BD4C42"/>
    <w:pPr>
      <w:suppressLineNumbers/>
    </w:pPr>
  </w:style>
  <w:style w:type="character" w:styleId="Odwoaniedokomentarza">
    <w:name w:val="annotation reference"/>
    <w:semiHidden/>
    <w:rsid w:val="00BD4C4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D4C4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BD4C42"/>
    <w:rPr>
      <w:b/>
      <w:bCs/>
    </w:rPr>
  </w:style>
  <w:style w:type="paragraph" w:customStyle="1" w:styleId="Tekstdymka1">
    <w:name w:val="Tekst dymka1"/>
    <w:basedOn w:val="Normalny"/>
    <w:rsid w:val="00BD4C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D4C42"/>
    <w:rPr>
      <w:sz w:val="20"/>
      <w:szCs w:val="20"/>
    </w:rPr>
  </w:style>
  <w:style w:type="character" w:styleId="Odwoanieprzypisudolnego">
    <w:name w:val="footnote reference"/>
    <w:semiHidden/>
    <w:rsid w:val="00BD4C42"/>
    <w:rPr>
      <w:vertAlign w:val="superscript"/>
    </w:rPr>
  </w:style>
  <w:style w:type="character" w:customStyle="1" w:styleId="StopkaZnak">
    <w:name w:val="Stopka Znak"/>
    <w:rsid w:val="00BD4C4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8937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048C"/>
    <w:pPr>
      <w:widowControl/>
      <w:autoSpaceDE/>
      <w:ind w:left="720"/>
      <w:contextualSpacing/>
    </w:pPr>
    <w:rPr>
      <w:sz w:val="20"/>
      <w:szCs w:val="20"/>
      <w:lang w:eastAsia="ar-SA"/>
    </w:rPr>
  </w:style>
  <w:style w:type="character" w:styleId="Hipercze">
    <w:name w:val="Hyperlink"/>
    <w:uiPriority w:val="99"/>
    <w:unhideWhenUsed/>
    <w:rsid w:val="00284C3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23437"/>
    <w:rPr>
      <w:color w:val="800080"/>
      <w:u w:val="single"/>
    </w:rPr>
  </w:style>
  <w:style w:type="paragraph" w:styleId="Bezodstpw">
    <w:name w:val="No Spacing"/>
    <w:uiPriority w:val="1"/>
    <w:qFormat/>
    <w:rsid w:val="0028784C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968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1372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9</cp:revision>
  <cp:lastPrinted>2012-01-27T07:28:00Z</cp:lastPrinted>
  <dcterms:created xsi:type="dcterms:W3CDTF">2024-10-11T16:38:00Z</dcterms:created>
  <dcterms:modified xsi:type="dcterms:W3CDTF">2025-12-22T23:31:00Z</dcterms:modified>
</cp:coreProperties>
</file>